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</w:p>
    <w:p>
      <w:pPr>
        <w:spacing w:line="57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spacing w:line="480" w:lineRule="exact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bCs/>
          <w:sz w:val="44"/>
          <w:szCs w:val="44"/>
        </w:rPr>
        <w:t>报价函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德阳高泰汽车租赁服务有限公司:</w:t>
      </w:r>
    </w:p>
    <w:p>
      <w:pPr>
        <w:spacing w:line="48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我司已知悉贵司发布的询价公告内容和要求，我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公司</w:t>
      </w:r>
      <w:r>
        <w:rPr>
          <w:rFonts w:hint="eastAsia" w:ascii="仿宋" w:hAnsi="仿宋" w:eastAsia="仿宋"/>
          <w:sz w:val="28"/>
          <w:szCs w:val="28"/>
        </w:rPr>
        <w:t>报价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内容</w:t>
      </w:r>
      <w:r>
        <w:rPr>
          <w:rFonts w:hint="eastAsia" w:ascii="仿宋" w:hAnsi="仿宋" w:eastAsia="仿宋"/>
          <w:sz w:val="28"/>
          <w:szCs w:val="28"/>
        </w:rPr>
        <w:t>如下：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报价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项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目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车辆品牌及型号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长安牌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CS75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PLUS 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款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1.5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T自动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豪华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型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数量（台）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最终报价（元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/台）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代买车险费（元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/台）及保险公司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是否有现车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现车颜色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质保期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优惠及赠品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售后服务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报价合计（元）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供应商名称：（盖章）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授权</w:t>
      </w:r>
      <w:r>
        <w:rPr>
          <w:rFonts w:hint="eastAsia" w:ascii="仿宋" w:hAnsi="仿宋" w:eastAsia="仿宋"/>
          <w:sz w:val="28"/>
          <w:szCs w:val="28"/>
        </w:rPr>
        <w:t>代表：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联系电话：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报价日期：     年   月    日</w:t>
      </w:r>
    </w:p>
    <w:p>
      <w:pPr>
        <w:spacing w:before="240" w:after="240" w:line="570" w:lineRule="exact"/>
        <w:jc w:val="center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DB7BFD"/>
    <w:rsid w:val="62B07220"/>
    <w:rsid w:val="68031A94"/>
    <w:rsid w:val="6B4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kern w:val="0"/>
      <w:sz w:val="20"/>
      <w:szCs w:val="20"/>
    </w:rPr>
  </w:style>
  <w:style w:type="paragraph" w:styleId="3">
    <w:name w:val="Subtitle"/>
    <w:basedOn w:val="1"/>
    <w:next w:val="1"/>
    <w:qFormat/>
    <w:uiPriority w:val="0"/>
    <w:pPr>
      <w:widowControl/>
      <w:adjustRightInd w:val="0"/>
      <w:snapToGrid w:val="0"/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2022-03-31T03:21:00Z</dcterms:created>
  <dc:creator>Administrator</dc:creator>
  <cp:lastModifiedBy>Administrator</cp:lastModifiedBy>
  <cp:lastPrinted>2022-03-31T03:21:00Z</cp:lastPrinted>
  <dcterms:modified xsi:type="dcterms:W3CDTF">2022-04-14T02:02:08Z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7498EC1D46254CA8B27DED2A744D7E6B</vt:lpwstr>
  </property>
</Properties>
</file>