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sz w:val="28"/>
          <w:szCs w:val="28"/>
        </w:rPr>
      </w:pPr>
      <w:r>
        <w:rPr>
          <w:rFonts w:hint="eastAsia" w:ascii="仿宋" w:hAnsi="仿宋" w:eastAsia="仿宋"/>
          <w:sz w:val="28"/>
          <w:szCs w:val="28"/>
        </w:rPr>
        <w:t>附件7</w:t>
      </w:r>
    </w:p>
    <w:p>
      <w:pPr>
        <w:jc w:val="center"/>
        <w:rPr>
          <w:rFonts w:ascii="仿宋" w:hAnsi="仿宋" w:eastAsia="仿宋"/>
          <w:b/>
          <w:bCs/>
          <w:sz w:val="36"/>
          <w:szCs w:val="36"/>
        </w:rPr>
      </w:pPr>
      <w:r>
        <w:rPr>
          <w:rFonts w:hint="eastAsia" w:ascii="仿宋" w:hAnsi="仿宋" w:eastAsia="仿宋"/>
          <w:b/>
          <w:bCs/>
          <w:sz w:val="36"/>
          <w:szCs w:val="36"/>
        </w:rPr>
        <w:t>车辆采购合同</w:t>
      </w:r>
    </w:p>
    <w:p>
      <w:pPr>
        <w:tabs>
          <w:tab w:val="left" w:pos="7665"/>
        </w:tabs>
        <w:spacing w:line="480" w:lineRule="auto"/>
        <w:ind w:firstLine="482" w:firstLineChars="200"/>
        <w:rPr>
          <w:rFonts w:ascii="宋体" w:hAnsi="宋体"/>
          <w:b/>
          <w:bCs/>
          <w:sz w:val="24"/>
        </w:rPr>
      </w:pPr>
      <w:r>
        <w:rPr>
          <w:rFonts w:hint="eastAsia" w:ascii="宋体" w:hAnsi="宋体"/>
          <w:b/>
          <w:bCs/>
          <w:sz w:val="24"/>
        </w:rPr>
        <w:t>（本主要条款作为双方签订合同的参考，但不得与询价文件的实质性内容相背离，以最终签订的合同文本为准。）</w:t>
      </w:r>
    </w:p>
    <w:p>
      <w:pPr>
        <w:jc w:val="center"/>
        <w:rPr>
          <w:rFonts w:ascii="仿宋" w:hAnsi="仿宋" w:eastAsia="仿宋"/>
          <w:b/>
          <w:bCs/>
          <w:sz w:val="36"/>
          <w:szCs w:val="36"/>
        </w:rPr>
      </w:pPr>
      <w:r>
        <w:rPr>
          <w:rFonts w:ascii="仿宋" w:hAnsi="仿宋" w:eastAsia="仿宋"/>
          <w:b/>
          <w:bCs/>
          <w:sz w:val="36"/>
          <w:szCs w:val="36"/>
        </w:rPr>
        <w:t xml:space="preserve"> </w:t>
      </w:r>
    </w:p>
    <w:p>
      <w:pPr>
        <w:ind w:firstLine="5760" w:firstLineChars="2400"/>
        <w:rPr>
          <w:rFonts w:ascii="仿宋" w:hAnsi="仿宋" w:eastAsia="仿宋"/>
          <w:sz w:val="24"/>
          <w:szCs w:val="24"/>
        </w:rPr>
      </w:pPr>
      <w:r>
        <w:rPr>
          <w:rFonts w:hint="eastAsia" w:ascii="仿宋" w:hAnsi="仿宋" w:eastAsia="仿宋"/>
          <w:sz w:val="24"/>
          <w:szCs w:val="24"/>
        </w:rPr>
        <w:t>合同编号：</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购买方：                       （以下简称“甲方”）</w:t>
      </w:r>
    </w:p>
    <w:p>
      <w:pPr>
        <w:spacing w:line="360" w:lineRule="auto"/>
        <w:rPr>
          <w:rFonts w:hint="eastAsia" w:ascii="仿宋" w:hAnsi="仿宋" w:eastAsia="仿宋"/>
          <w:sz w:val="24"/>
          <w:szCs w:val="24"/>
        </w:rPr>
      </w:pPr>
      <w:r>
        <w:rPr>
          <w:rFonts w:hint="eastAsia" w:ascii="仿宋" w:hAnsi="仿宋" w:eastAsia="仿宋"/>
          <w:sz w:val="24"/>
          <w:szCs w:val="24"/>
        </w:rPr>
        <w:t>住  所：</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销售方：                       （以下简称“乙方”）</w:t>
      </w:r>
    </w:p>
    <w:p>
      <w:pPr>
        <w:spacing w:line="360" w:lineRule="auto"/>
        <w:rPr>
          <w:rFonts w:hint="eastAsia" w:ascii="仿宋" w:hAnsi="仿宋" w:eastAsia="仿宋"/>
          <w:sz w:val="24"/>
          <w:szCs w:val="24"/>
        </w:rPr>
      </w:pPr>
      <w:r>
        <w:rPr>
          <w:rFonts w:hint="eastAsia" w:ascii="仿宋" w:hAnsi="仿宋" w:eastAsia="仿宋"/>
          <w:sz w:val="24"/>
          <w:szCs w:val="24"/>
        </w:rPr>
        <w:t xml:space="preserve">住  所： </w:t>
      </w:r>
    </w:p>
    <w:p>
      <w:pPr>
        <w:spacing w:before="156" w:beforeLines="50" w:line="360" w:lineRule="auto"/>
        <w:ind w:firstLine="480" w:firstLineChars="200"/>
        <w:rPr>
          <w:rFonts w:hint="eastAsia" w:ascii="仿宋" w:hAnsi="仿宋" w:eastAsia="仿宋"/>
          <w:sz w:val="24"/>
          <w:szCs w:val="24"/>
        </w:rPr>
      </w:pPr>
      <w:r>
        <w:rPr>
          <w:rFonts w:hint="eastAsia" w:ascii="仿宋" w:hAnsi="仿宋" w:eastAsia="仿宋"/>
          <w:sz w:val="24"/>
          <w:szCs w:val="24"/>
        </w:rPr>
        <w:t>甲、乙双方依据《中华人民共和国民法典》及其他有关法律法规的规定，在平等、自愿、协商一致的基础上，就买卖汽车事宜，订立本合同。</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 xml:space="preserve">第一条  签约资格及履约合法性保证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1.甲、乙双方是依法成立并有效存续的企业，具有独立的法人资格，持有有效的企业法人营业执照，并依法有权签订和履行本合同。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2.甲、乙双方为签署本合同所需的部授权程序都已完成，签署本合同的是双方的有效授权代表，并且本合同一经签署即对双方具有法律约束力。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3.甲、乙双方签署本合同或履行各自在本合同项下的义务并不违反各自订立的任何其他协议或各自公司章程。 </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第二条  合同车型、数量及合同总价款</w:t>
      </w:r>
    </w:p>
    <w:p>
      <w:pPr>
        <w:spacing w:line="360" w:lineRule="auto"/>
        <w:rPr>
          <w:rFonts w:hint="eastAsia" w:ascii="仿宋" w:hAnsi="仿宋" w:eastAsia="仿宋"/>
          <w:sz w:val="24"/>
          <w:szCs w:val="24"/>
        </w:rPr>
      </w:pPr>
      <w:r>
        <w:rPr>
          <w:rFonts w:hint="eastAsia" w:ascii="仿宋" w:hAnsi="仿宋" w:eastAsia="仿宋"/>
          <w:sz w:val="24"/>
          <w:szCs w:val="24"/>
        </w:rPr>
        <w:t xml:space="preserve">                                                  单位：人民币元</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7" w:type="dxa"/>
            <w:noWrap w:val="0"/>
            <w:vAlign w:val="top"/>
          </w:tcPr>
          <w:p>
            <w:pPr>
              <w:pStyle w:val="2"/>
              <w:spacing w:line="360" w:lineRule="auto"/>
              <w:jc w:val="center"/>
              <w:rPr>
                <w:rFonts w:hint="eastAsia" w:ascii="仿宋" w:hAnsi="仿宋" w:eastAsia="仿宋"/>
                <w:lang w:val="en-US" w:eastAsia="zh-CN"/>
              </w:rPr>
            </w:pPr>
            <w:r>
              <w:rPr>
                <w:rFonts w:hint="eastAsia" w:ascii="仿宋" w:hAnsi="仿宋" w:eastAsia="仿宋"/>
                <w:lang w:val="en-US" w:eastAsia="zh-CN"/>
              </w:rPr>
              <w:t>汽车品牌</w:t>
            </w:r>
          </w:p>
        </w:tc>
        <w:tc>
          <w:tcPr>
            <w:tcW w:w="1217" w:type="dxa"/>
            <w:noWrap w:val="0"/>
            <w:vAlign w:val="top"/>
          </w:tcPr>
          <w:p>
            <w:pPr>
              <w:pStyle w:val="2"/>
              <w:spacing w:line="360" w:lineRule="auto"/>
              <w:jc w:val="center"/>
              <w:rPr>
                <w:rFonts w:hint="eastAsia" w:ascii="仿宋" w:hAnsi="仿宋" w:eastAsia="仿宋"/>
                <w:lang w:val="en-US" w:eastAsia="zh-CN"/>
              </w:rPr>
            </w:pPr>
            <w:r>
              <w:rPr>
                <w:rFonts w:hint="eastAsia" w:ascii="仿宋" w:hAnsi="仿宋" w:eastAsia="仿宋"/>
                <w:lang w:val="en-US" w:eastAsia="zh-CN"/>
              </w:rPr>
              <w:t>车型</w:t>
            </w:r>
          </w:p>
        </w:tc>
        <w:tc>
          <w:tcPr>
            <w:tcW w:w="1217" w:type="dxa"/>
            <w:noWrap w:val="0"/>
            <w:vAlign w:val="top"/>
          </w:tcPr>
          <w:p>
            <w:pPr>
              <w:pStyle w:val="2"/>
              <w:spacing w:line="360" w:lineRule="auto"/>
              <w:jc w:val="center"/>
              <w:rPr>
                <w:rFonts w:hint="eastAsia" w:ascii="仿宋" w:hAnsi="仿宋" w:eastAsia="仿宋"/>
                <w:lang w:val="en-US" w:eastAsia="zh-CN"/>
              </w:rPr>
            </w:pPr>
            <w:r>
              <w:rPr>
                <w:rFonts w:hint="eastAsia" w:ascii="仿宋" w:hAnsi="仿宋" w:eastAsia="仿宋"/>
                <w:lang w:val="en-US" w:eastAsia="zh-CN"/>
              </w:rPr>
              <w:t>颜色</w:t>
            </w:r>
          </w:p>
        </w:tc>
        <w:tc>
          <w:tcPr>
            <w:tcW w:w="1217" w:type="dxa"/>
            <w:noWrap w:val="0"/>
            <w:vAlign w:val="top"/>
          </w:tcPr>
          <w:p>
            <w:pPr>
              <w:pStyle w:val="2"/>
              <w:spacing w:line="360" w:lineRule="auto"/>
              <w:jc w:val="center"/>
              <w:rPr>
                <w:rFonts w:hint="eastAsia" w:ascii="仿宋" w:hAnsi="仿宋" w:eastAsia="仿宋"/>
                <w:lang w:val="en-US" w:eastAsia="zh-CN"/>
              </w:rPr>
            </w:pPr>
            <w:r>
              <w:rPr>
                <w:rFonts w:hint="eastAsia" w:ascii="仿宋" w:hAnsi="仿宋" w:eastAsia="仿宋"/>
                <w:lang w:val="en-US" w:eastAsia="zh-CN"/>
              </w:rPr>
              <w:t>裸车协议价</w:t>
            </w:r>
          </w:p>
        </w:tc>
        <w:tc>
          <w:tcPr>
            <w:tcW w:w="1218" w:type="dxa"/>
            <w:noWrap w:val="0"/>
            <w:vAlign w:val="top"/>
          </w:tcPr>
          <w:p>
            <w:pPr>
              <w:pStyle w:val="2"/>
              <w:spacing w:line="360" w:lineRule="auto"/>
              <w:jc w:val="center"/>
              <w:rPr>
                <w:rFonts w:hint="eastAsia" w:ascii="仿宋" w:hAnsi="仿宋" w:eastAsia="仿宋"/>
                <w:lang w:val="en-US" w:eastAsia="zh-CN"/>
              </w:rPr>
            </w:pPr>
            <w:r>
              <w:rPr>
                <w:rFonts w:hint="eastAsia" w:ascii="仿宋" w:hAnsi="仿宋" w:eastAsia="仿宋"/>
                <w:lang w:val="en-US" w:eastAsia="zh-CN"/>
              </w:rPr>
              <w:t>保险费用</w:t>
            </w:r>
          </w:p>
        </w:tc>
        <w:tc>
          <w:tcPr>
            <w:tcW w:w="1218" w:type="dxa"/>
            <w:noWrap w:val="0"/>
            <w:vAlign w:val="top"/>
          </w:tcPr>
          <w:p>
            <w:pPr>
              <w:pStyle w:val="2"/>
              <w:spacing w:line="360" w:lineRule="auto"/>
              <w:jc w:val="center"/>
              <w:rPr>
                <w:rFonts w:hint="eastAsia" w:ascii="仿宋" w:hAnsi="仿宋" w:eastAsia="仿宋"/>
                <w:lang w:val="en-US" w:eastAsia="zh-CN"/>
              </w:rPr>
            </w:pPr>
            <w:r>
              <w:rPr>
                <w:rFonts w:hint="eastAsia" w:ascii="仿宋" w:hAnsi="仿宋" w:eastAsia="仿宋"/>
                <w:lang w:val="en-US" w:eastAsia="zh-CN"/>
              </w:rPr>
              <w:t>合计费用</w:t>
            </w:r>
          </w:p>
        </w:tc>
        <w:tc>
          <w:tcPr>
            <w:tcW w:w="1218" w:type="dxa"/>
            <w:noWrap w:val="0"/>
            <w:vAlign w:val="top"/>
          </w:tcPr>
          <w:p>
            <w:pPr>
              <w:pStyle w:val="2"/>
              <w:spacing w:line="360" w:lineRule="auto"/>
              <w:jc w:val="center"/>
              <w:rPr>
                <w:rFonts w:hint="eastAsia" w:ascii="仿宋" w:hAnsi="仿宋" w:eastAsia="仿宋"/>
                <w:lang w:val="en-US" w:eastAsia="zh-CN"/>
              </w:rPr>
            </w:pPr>
            <w:r>
              <w:rPr>
                <w:rFonts w:hint="eastAsia" w:ascii="仿宋" w:hAnsi="仿宋" w:eastAsia="仿宋"/>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7" w:type="dxa"/>
            <w:noWrap w:val="0"/>
            <w:vAlign w:val="top"/>
          </w:tcPr>
          <w:p>
            <w:pPr>
              <w:pStyle w:val="2"/>
              <w:spacing w:line="360" w:lineRule="auto"/>
              <w:rPr>
                <w:rFonts w:hint="eastAsia" w:ascii="仿宋" w:hAnsi="仿宋" w:eastAsia="仿宋"/>
                <w:lang w:val="en-US" w:eastAsia="zh-CN"/>
              </w:rPr>
            </w:pPr>
          </w:p>
        </w:tc>
        <w:tc>
          <w:tcPr>
            <w:tcW w:w="1217" w:type="dxa"/>
            <w:noWrap w:val="0"/>
            <w:vAlign w:val="top"/>
          </w:tcPr>
          <w:p>
            <w:pPr>
              <w:pStyle w:val="2"/>
              <w:spacing w:line="360" w:lineRule="auto"/>
              <w:rPr>
                <w:rFonts w:hint="eastAsia" w:ascii="仿宋" w:hAnsi="仿宋" w:eastAsia="仿宋"/>
                <w:lang w:val="en-US" w:eastAsia="zh-CN"/>
              </w:rPr>
            </w:pPr>
          </w:p>
        </w:tc>
        <w:tc>
          <w:tcPr>
            <w:tcW w:w="1217" w:type="dxa"/>
            <w:noWrap w:val="0"/>
            <w:vAlign w:val="top"/>
          </w:tcPr>
          <w:p>
            <w:pPr>
              <w:pStyle w:val="2"/>
              <w:spacing w:line="360" w:lineRule="auto"/>
              <w:rPr>
                <w:rFonts w:hint="eastAsia" w:ascii="仿宋" w:hAnsi="仿宋" w:eastAsia="仿宋"/>
                <w:lang w:val="en-US" w:eastAsia="zh-CN"/>
              </w:rPr>
            </w:pPr>
          </w:p>
        </w:tc>
        <w:tc>
          <w:tcPr>
            <w:tcW w:w="1217" w:type="dxa"/>
            <w:noWrap w:val="0"/>
            <w:vAlign w:val="top"/>
          </w:tcPr>
          <w:p>
            <w:pPr>
              <w:pStyle w:val="2"/>
              <w:spacing w:line="360" w:lineRule="auto"/>
              <w:rPr>
                <w:rFonts w:hint="eastAsia" w:ascii="仿宋" w:hAnsi="仿宋" w:eastAsia="仿宋"/>
                <w:lang w:val="en-US" w:eastAsia="zh-CN"/>
              </w:rPr>
            </w:pPr>
          </w:p>
        </w:tc>
        <w:tc>
          <w:tcPr>
            <w:tcW w:w="1218" w:type="dxa"/>
            <w:noWrap w:val="0"/>
            <w:vAlign w:val="top"/>
          </w:tcPr>
          <w:p>
            <w:pPr>
              <w:pStyle w:val="2"/>
              <w:spacing w:line="360" w:lineRule="auto"/>
              <w:rPr>
                <w:rFonts w:hint="eastAsia" w:ascii="仿宋" w:hAnsi="仿宋" w:eastAsia="仿宋"/>
                <w:lang w:val="en-US" w:eastAsia="zh-CN"/>
              </w:rPr>
            </w:pPr>
          </w:p>
        </w:tc>
        <w:tc>
          <w:tcPr>
            <w:tcW w:w="1218" w:type="dxa"/>
            <w:noWrap w:val="0"/>
            <w:vAlign w:val="top"/>
          </w:tcPr>
          <w:p>
            <w:pPr>
              <w:pStyle w:val="2"/>
              <w:spacing w:line="360" w:lineRule="auto"/>
              <w:rPr>
                <w:rFonts w:hint="eastAsia" w:ascii="仿宋" w:hAnsi="仿宋" w:eastAsia="仿宋"/>
                <w:lang w:val="en-US" w:eastAsia="zh-CN"/>
              </w:rPr>
            </w:pPr>
          </w:p>
        </w:tc>
        <w:tc>
          <w:tcPr>
            <w:tcW w:w="1218" w:type="dxa"/>
            <w:noWrap w:val="0"/>
            <w:vAlign w:val="top"/>
          </w:tcPr>
          <w:p>
            <w:pPr>
              <w:pStyle w:val="2"/>
              <w:spacing w:line="360" w:lineRule="auto"/>
              <w:rPr>
                <w:rFonts w:hint="eastAsia" w:ascii="仿宋" w:hAnsi="仿宋" w:eastAsia="仿宋"/>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7" w:type="dxa"/>
            <w:noWrap w:val="0"/>
            <w:vAlign w:val="top"/>
          </w:tcPr>
          <w:p>
            <w:pPr>
              <w:pStyle w:val="2"/>
              <w:spacing w:line="360" w:lineRule="auto"/>
              <w:rPr>
                <w:rFonts w:hint="eastAsia" w:ascii="仿宋" w:hAnsi="仿宋" w:eastAsia="仿宋"/>
                <w:lang w:val="en-US" w:eastAsia="zh-CN"/>
              </w:rPr>
            </w:pPr>
          </w:p>
        </w:tc>
        <w:tc>
          <w:tcPr>
            <w:tcW w:w="1217" w:type="dxa"/>
            <w:noWrap w:val="0"/>
            <w:vAlign w:val="top"/>
          </w:tcPr>
          <w:p>
            <w:pPr>
              <w:pStyle w:val="2"/>
              <w:spacing w:line="360" w:lineRule="auto"/>
              <w:rPr>
                <w:rFonts w:hint="eastAsia" w:ascii="仿宋" w:hAnsi="仿宋" w:eastAsia="仿宋"/>
                <w:lang w:val="en-US" w:eastAsia="zh-CN"/>
              </w:rPr>
            </w:pPr>
          </w:p>
        </w:tc>
        <w:tc>
          <w:tcPr>
            <w:tcW w:w="1217" w:type="dxa"/>
            <w:noWrap w:val="0"/>
            <w:vAlign w:val="top"/>
          </w:tcPr>
          <w:p>
            <w:pPr>
              <w:pStyle w:val="2"/>
              <w:spacing w:line="360" w:lineRule="auto"/>
              <w:rPr>
                <w:rFonts w:hint="eastAsia" w:ascii="仿宋" w:hAnsi="仿宋" w:eastAsia="仿宋"/>
                <w:lang w:val="en-US" w:eastAsia="zh-CN"/>
              </w:rPr>
            </w:pPr>
          </w:p>
        </w:tc>
        <w:tc>
          <w:tcPr>
            <w:tcW w:w="1217" w:type="dxa"/>
            <w:noWrap w:val="0"/>
            <w:vAlign w:val="top"/>
          </w:tcPr>
          <w:p>
            <w:pPr>
              <w:pStyle w:val="2"/>
              <w:spacing w:line="360" w:lineRule="auto"/>
              <w:rPr>
                <w:rFonts w:hint="eastAsia" w:ascii="仿宋" w:hAnsi="仿宋" w:eastAsia="仿宋"/>
                <w:lang w:val="en-US" w:eastAsia="zh-CN"/>
              </w:rPr>
            </w:pPr>
          </w:p>
        </w:tc>
        <w:tc>
          <w:tcPr>
            <w:tcW w:w="1218" w:type="dxa"/>
            <w:noWrap w:val="0"/>
            <w:vAlign w:val="top"/>
          </w:tcPr>
          <w:p>
            <w:pPr>
              <w:pStyle w:val="2"/>
              <w:spacing w:line="360" w:lineRule="auto"/>
              <w:rPr>
                <w:rFonts w:hint="eastAsia" w:ascii="仿宋" w:hAnsi="仿宋" w:eastAsia="仿宋"/>
                <w:lang w:val="en-US" w:eastAsia="zh-CN"/>
              </w:rPr>
            </w:pPr>
          </w:p>
        </w:tc>
        <w:tc>
          <w:tcPr>
            <w:tcW w:w="1218" w:type="dxa"/>
            <w:noWrap w:val="0"/>
            <w:vAlign w:val="top"/>
          </w:tcPr>
          <w:p>
            <w:pPr>
              <w:pStyle w:val="2"/>
              <w:spacing w:line="360" w:lineRule="auto"/>
              <w:rPr>
                <w:rFonts w:hint="eastAsia" w:ascii="仿宋" w:hAnsi="仿宋" w:eastAsia="仿宋"/>
                <w:lang w:val="en-US" w:eastAsia="zh-CN"/>
              </w:rPr>
            </w:pPr>
          </w:p>
        </w:tc>
        <w:tc>
          <w:tcPr>
            <w:tcW w:w="1218" w:type="dxa"/>
            <w:noWrap w:val="0"/>
            <w:vAlign w:val="top"/>
          </w:tcPr>
          <w:p>
            <w:pPr>
              <w:pStyle w:val="2"/>
              <w:spacing w:line="360" w:lineRule="auto"/>
              <w:rPr>
                <w:rFonts w:hint="eastAsia" w:ascii="仿宋" w:hAnsi="仿宋" w:eastAsia="仿宋"/>
                <w:lang w:val="en-US" w:eastAsia="zh-CN"/>
              </w:rPr>
            </w:pPr>
          </w:p>
        </w:tc>
      </w:tr>
    </w:tbl>
    <w:p>
      <w:pPr>
        <w:pStyle w:val="2"/>
        <w:rPr>
          <w:rFonts w:hint="eastAsia"/>
        </w:rPr>
      </w:pP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第三条  付款方式和金额</w:t>
      </w:r>
      <w:r>
        <w:rPr>
          <w:rFonts w:hint="eastAsia" w:ascii="仿宋" w:hAnsi="仿宋" w:eastAsia="仿宋"/>
          <w:b/>
          <w:bCs/>
          <w:sz w:val="24"/>
          <w:szCs w:val="24"/>
        </w:rPr>
        <w:tab/>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1.本合同总金额（含购车款、车险等）总计人民币</w:t>
      </w:r>
      <w:r>
        <w:rPr>
          <w:rFonts w:hint="eastAsia" w:ascii="仿宋" w:hAnsi="仿宋" w:eastAsia="仿宋"/>
          <w:sz w:val="24"/>
          <w:szCs w:val="24"/>
          <w:u w:val="single"/>
        </w:rPr>
        <w:t xml:space="preserve">       </w:t>
      </w:r>
      <w:r>
        <w:rPr>
          <w:rFonts w:hint="eastAsia" w:ascii="仿宋" w:hAnsi="仿宋" w:eastAsia="仿宋"/>
          <w:sz w:val="24"/>
          <w:szCs w:val="24"/>
        </w:rPr>
        <w:t>元整，大写</w:t>
      </w:r>
      <w:r>
        <w:rPr>
          <w:rFonts w:hint="eastAsia" w:ascii="仿宋" w:hAnsi="仿宋" w:eastAsia="仿宋"/>
          <w:sz w:val="24"/>
          <w:szCs w:val="24"/>
          <w:u w:val="single"/>
        </w:rPr>
        <w:t xml:space="preserve">     </w:t>
      </w:r>
      <w:r>
        <w:rPr>
          <w:rFonts w:hint="eastAsia" w:ascii="仿宋" w:hAnsi="仿宋" w:eastAsia="仿宋"/>
          <w:sz w:val="24"/>
          <w:szCs w:val="24"/>
        </w:rPr>
        <w:t>元。车险购买范围包括交通强制险、车损险、第三者责任保险（保额100万元）、盗抢险、车上人员责任险（司机和乘客，每座1万元）、车损险无法找到第三方特约险、不计免赔险、代收车船税。</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2.付款方式：  □现金  □支票  □电汇  □银行转账</w:t>
      </w:r>
    </w:p>
    <w:p>
      <w:pPr>
        <w:spacing w:line="360" w:lineRule="auto"/>
        <w:rPr>
          <w:rFonts w:hint="eastAsia" w:ascii="仿宋" w:hAnsi="仿宋" w:eastAsia="仿宋"/>
          <w:sz w:val="24"/>
          <w:szCs w:val="24"/>
        </w:rPr>
      </w:pPr>
      <w:r>
        <w:rPr>
          <w:rFonts w:hint="eastAsia" w:ascii="仿宋" w:hAnsi="仿宋" w:eastAsia="仿宋"/>
          <w:sz w:val="24"/>
          <w:szCs w:val="24"/>
        </w:rPr>
        <w:t>甲方应按本条第3款约定时间，将合同金额付给乙方或其指定银行账户：</w:t>
      </w:r>
    </w:p>
    <w:p>
      <w:pPr>
        <w:spacing w:line="360" w:lineRule="auto"/>
        <w:rPr>
          <w:rFonts w:hint="eastAsia" w:ascii="仿宋" w:hAnsi="仿宋" w:eastAsia="仿宋"/>
          <w:sz w:val="24"/>
          <w:szCs w:val="24"/>
        </w:rPr>
      </w:pPr>
      <w:r>
        <w:rPr>
          <w:rFonts w:hint="eastAsia" w:ascii="仿宋" w:hAnsi="仿宋" w:eastAsia="仿宋"/>
          <w:sz w:val="24"/>
          <w:szCs w:val="24"/>
        </w:rPr>
        <w:t>户名：</w:t>
      </w:r>
    </w:p>
    <w:p>
      <w:pPr>
        <w:spacing w:line="360" w:lineRule="auto"/>
        <w:rPr>
          <w:rFonts w:hint="eastAsia" w:ascii="仿宋" w:hAnsi="仿宋" w:eastAsia="仿宋"/>
          <w:sz w:val="24"/>
          <w:szCs w:val="24"/>
        </w:rPr>
      </w:pPr>
      <w:r>
        <w:rPr>
          <w:rFonts w:hint="eastAsia" w:ascii="仿宋" w:hAnsi="仿宋" w:eastAsia="仿宋"/>
          <w:sz w:val="24"/>
          <w:szCs w:val="24"/>
        </w:rPr>
        <w:t>开户行：</w:t>
      </w:r>
    </w:p>
    <w:p>
      <w:pPr>
        <w:spacing w:line="360" w:lineRule="auto"/>
        <w:rPr>
          <w:rFonts w:hint="eastAsia" w:ascii="仿宋" w:hAnsi="仿宋" w:eastAsia="仿宋"/>
          <w:sz w:val="24"/>
          <w:szCs w:val="24"/>
        </w:rPr>
      </w:pPr>
      <w:r>
        <w:rPr>
          <w:rFonts w:hint="eastAsia" w:ascii="仿宋" w:hAnsi="仿宋" w:eastAsia="仿宋"/>
          <w:sz w:val="24"/>
          <w:szCs w:val="24"/>
        </w:rPr>
        <w:t>账号：</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3.付款时间：</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（1）在本合同签订之日起</w:t>
      </w:r>
      <w:r>
        <w:rPr>
          <w:rFonts w:hint="eastAsia" w:ascii="仿宋" w:hAnsi="仿宋" w:eastAsia="仿宋"/>
          <w:sz w:val="24"/>
          <w:szCs w:val="24"/>
          <w:u w:val="single"/>
        </w:rPr>
        <w:t xml:space="preserve">      </w:t>
      </w:r>
      <w:r>
        <w:rPr>
          <w:rFonts w:hint="eastAsia" w:ascii="仿宋" w:hAnsi="仿宋" w:eastAsia="仿宋"/>
          <w:sz w:val="24"/>
          <w:szCs w:val="24"/>
        </w:rPr>
        <w:t>工作日向乙方支付人民币</w:t>
      </w:r>
      <w:r>
        <w:rPr>
          <w:rFonts w:hint="eastAsia" w:ascii="仿宋" w:hAnsi="仿宋" w:eastAsia="仿宋"/>
          <w:sz w:val="24"/>
          <w:szCs w:val="24"/>
          <w:lang w:eastAsia="zh-CN"/>
        </w:rPr>
        <w:t>（</w:t>
      </w:r>
      <w:r>
        <w:rPr>
          <w:rFonts w:hint="eastAsia" w:ascii="仿宋" w:hAnsi="仿宋" w:eastAsia="仿宋"/>
          <w:sz w:val="24"/>
          <w:szCs w:val="24"/>
          <w:lang w:val="en-US" w:eastAsia="zh-CN"/>
        </w:rPr>
        <w:t>中标金额的30%</w:t>
      </w:r>
      <w:r>
        <w:rPr>
          <w:rFonts w:hint="eastAsia" w:ascii="仿宋" w:hAnsi="仿宋" w:eastAsia="仿宋"/>
          <w:sz w:val="24"/>
          <w:szCs w:val="24"/>
          <w:lang w:eastAsia="zh-CN"/>
        </w:rPr>
        <w:t>）</w:t>
      </w:r>
      <w:r>
        <w:rPr>
          <w:rFonts w:hint="eastAsia" w:ascii="仿宋" w:hAnsi="仿宋" w:eastAsia="仿宋"/>
          <w:sz w:val="24"/>
          <w:szCs w:val="24"/>
          <w:u w:val="single"/>
        </w:rPr>
        <w:t xml:space="preserve">         </w:t>
      </w:r>
      <w:r>
        <w:rPr>
          <w:rFonts w:hint="eastAsia" w:ascii="仿宋" w:hAnsi="仿宋" w:eastAsia="仿宋"/>
          <w:sz w:val="24"/>
          <w:szCs w:val="24"/>
        </w:rPr>
        <w:t>元每台作为定金,乙方向甲方出具收取定金的收款凭证，待合同车辆运抵约定交货地点并经甲方验收全部合格后7个工作日，向乙方支付当次交付车辆的余款。</w:t>
      </w:r>
    </w:p>
    <w:p>
      <w:pPr>
        <w:pStyle w:val="2"/>
        <w:spacing w:line="360" w:lineRule="auto"/>
        <w:rPr>
          <w:rFonts w:hint="eastAsia" w:ascii="仿宋" w:hAnsi="仿宋" w:eastAsia="仿宋"/>
          <w:sz w:val="24"/>
          <w:szCs w:val="24"/>
        </w:rPr>
      </w:pPr>
      <w:r>
        <w:rPr>
          <w:rFonts w:hint="eastAsia" w:ascii="仿宋" w:hAnsi="仿宋" w:eastAsia="仿宋"/>
          <w:sz w:val="24"/>
          <w:szCs w:val="24"/>
        </w:rPr>
        <w:t xml:space="preserve">    （2）甲方向乙方支付车辆余款前，乙方须出具合法有效的车辆全额销售价款发票，否则，甲方有权拒绝付款且不承担迟延履行的法律责任。</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（3）乙方负责按甲方询价公告要求为甲方办理车辆保险、购置税及上牌等相关事项。</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4.如甲方提车前，乙方调低市场指导价格的，乙方应与甲方协商调整本合同约定的协议价。</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第四条  质量标准与货物验收</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1.乙方交付给甲方的合同车辆应当符合以下质量标准：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（1）符合中华人民国颁布标准及相应的技术规要求；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（2）符合原厂的、与合同车辆同型号产品的质量标准；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（3）符合原厂的、与合同车辆同型号产品的配臵标准和技术参数。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2.乙方交付给甲方的合同车辆应已通过工厂的质量测试和检验。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3.甲、乙双方应于车辆交接时当场验收，并签署车辆交接验收单。验收时应清点数量，确认外观是否完好，随车设备、零件、技术资料是否齐全。甲方验收人员对交付车辆的颜色、外观、数量、型号、随车物品等有异议的，应当场提出并在车辆交接验收单中载明；甲方验收人员未提出异议的，视为上述各项符合合同约定。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验收时，如发现设备存在明显的质量问题或零件、技术资料缺损，双方应签订货损证明，乙方应在货损证明签署之日起3个工作日对设备、零件、技术资料予以更换或补齐，相关费用由乙方承担。在乙方更换或补齐前，甲方有权拒收存在上述问题的车辆。</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第五条 交车时间与地点、交付及验收方式</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1．交车时间：</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日前。</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2.提车方式：  □甲方自提  □乙方送车上门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3.交车地点：</w:t>
      </w:r>
      <w:r>
        <w:rPr>
          <w:rFonts w:hint="eastAsia" w:ascii="仿宋" w:hAnsi="仿宋" w:eastAsia="仿宋"/>
          <w:sz w:val="24"/>
          <w:szCs w:val="24"/>
          <w:u w:val="single"/>
        </w:rPr>
        <w:t xml:space="preserve">                                               </w:t>
      </w:r>
      <w:r>
        <w:rPr>
          <w:rFonts w:hint="eastAsia" w:ascii="仿宋" w:hAnsi="仿宋" w:eastAsia="仿宋"/>
          <w:sz w:val="24"/>
          <w:szCs w:val="24"/>
        </w:rPr>
        <w:t>。</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4.乙方在向甲方交付车辆时须同时提供：</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（1）销售发票（2）车辆合格证（3）使用维修说明书（4）随车工具</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（5）其他 </w:t>
      </w:r>
      <w:r>
        <w:rPr>
          <w:rFonts w:hint="eastAsia" w:ascii="仿宋" w:hAnsi="仿宋" w:eastAsia="仿宋"/>
          <w:sz w:val="24"/>
          <w:szCs w:val="24"/>
          <w:u w:val="single"/>
        </w:rPr>
        <w:t xml:space="preserve">                                                  </w:t>
      </w:r>
      <w:r>
        <w:rPr>
          <w:rFonts w:hint="eastAsia" w:ascii="仿宋" w:hAnsi="仿宋" w:eastAsia="仿宋"/>
          <w:sz w:val="24"/>
          <w:szCs w:val="24"/>
        </w:rPr>
        <w:t>。</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 xml:space="preserve">第六条 所有权的转移和风险的承担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1.验收合格的合同车辆的所有权在甲方付清当次采购车辆价款后转移给甲方。</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2.因乙方的原因导致甲方拒收部分车辆的，拒收车辆毁损、灭失的风险由乙方承担。</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第七条  违约责任</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1.甲方未按照合同约定的时间或金额支付合同价款，则甲方应自逾期之日起每日按逾期金额的万分之五向乙方支付违约金，但甲方该项违约责任累计不超过合同价款的30%。 </w:t>
      </w:r>
    </w:p>
    <w:p>
      <w:pPr>
        <w:spacing w:line="360" w:lineRule="auto"/>
        <w:ind w:firstLine="480" w:firstLineChars="200"/>
        <w:rPr>
          <w:rFonts w:hint="eastAsia" w:ascii="仿宋" w:hAnsi="仿宋" w:eastAsia="仿宋"/>
          <w:sz w:val="24"/>
          <w:szCs w:val="24"/>
        </w:rPr>
      </w:pPr>
      <w:r>
        <w:rPr>
          <w:rFonts w:ascii="仿宋" w:hAnsi="仿宋" w:eastAsia="仿宋"/>
          <w:sz w:val="24"/>
          <w:szCs w:val="24"/>
        </w:rPr>
        <w:t>2</w:t>
      </w:r>
      <w:r>
        <w:rPr>
          <w:rFonts w:hint="eastAsia" w:ascii="仿宋" w:hAnsi="仿宋" w:eastAsia="仿宋"/>
          <w:sz w:val="24"/>
          <w:szCs w:val="24"/>
        </w:rPr>
        <w:t xml:space="preserve">.乙方未按照合同约定的交货期限向甲方交货，则乙方应自逾期之日起每日按逾期交货货款总额的万分之五向甲方支付违约金。乙方支付违约金并不能免除乙方继续履行交货的义务。如果乙方逾期7个自然日仍未交货，则视为乙方不能交货，乙方并应赔偿甲方因此遭受的损失。 </w:t>
      </w:r>
    </w:p>
    <w:p>
      <w:pPr>
        <w:spacing w:line="360" w:lineRule="auto"/>
        <w:ind w:firstLine="480" w:firstLineChars="200"/>
        <w:rPr>
          <w:rFonts w:hint="eastAsia" w:ascii="仿宋" w:hAnsi="仿宋" w:eastAsia="仿宋"/>
          <w:sz w:val="24"/>
          <w:szCs w:val="24"/>
        </w:rPr>
      </w:pPr>
      <w:r>
        <w:rPr>
          <w:rFonts w:ascii="仿宋" w:hAnsi="仿宋" w:eastAsia="仿宋"/>
          <w:sz w:val="24"/>
          <w:szCs w:val="24"/>
        </w:rPr>
        <w:t>3</w:t>
      </w:r>
      <w:r>
        <w:rPr>
          <w:rFonts w:hint="eastAsia" w:ascii="仿宋" w:hAnsi="仿宋" w:eastAsia="仿宋"/>
          <w:sz w:val="24"/>
          <w:szCs w:val="24"/>
        </w:rPr>
        <w:t>.乙方交付的合同车辆不符合合同约定的质量要求的，甲方有权拒收，因拒收导致的迟延交付，自甲方拒收之日起至乙方重新提供同等数量相同型号的车辆并验收合格之日止，乙方应按本条第3款的约定承担违约责任。</w:t>
      </w:r>
    </w:p>
    <w:p>
      <w:pPr>
        <w:spacing w:line="360" w:lineRule="auto"/>
        <w:ind w:firstLine="480" w:firstLineChars="200"/>
        <w:rPr>
          <w:rFonts w:hint="eastAsia" w:ascii="仿宋" w:hAnsi="仿宋" w:eastAsia="仿宋"/>
          <w:sz w:val="24"/>
          <w:szCs w:val="24"/>
        </w:rPr>
      </w:pPr>
      <w:r>
        <w:rPr>
          <w:rFonts w:ascii="仿宋" w:hAnsi="仿宋" w:eastAsia="仿宋"/>
          <w:sz w:val="24"/>
          <w:szCs w:val="24"/>
        </w:rPr>
        <w:t>4</w:t>
      </w:r>
      <w:r>
        <w:rPr>
          <w:rFonts w:hint="eastAsia" w:ascii="仿宋" w:hAnsi="仿宋" w:eastAsia="仿宋"/>
          <w:sz w:val="24"/>
          <w:szCs w:val="24"/>
        </w:rPr>
        <w:t>.乙方交付车辆属于事故车、翻新车或二手销售车的，甲方有权解除本合同，合同解除后，乙方应向甲方退还已支付款项，并向甲方支付本合同总金额3</w:t>
      </w:r>
      <w:r>
        <w:rPr>
          <w:rFonts w:ascii="仿宋" w:hAnsi="仿宋" w:eastAsia="仿宋"/>
          <w:sz w:val="24"/>
          <w:szCs w:val="24"/>
        </w:rPr>
        <w:t>0%</w:t>
      </w:r>
      <w:r>
        <w:rPr>
          <w:rFonts w:hint="eastAsia" w:ascii="仿宋" w:hAnsi="仿宋" w:eastAsia="仿宋"/>
          <w:sz w:val="24"/>
          <w:szCs w:val="24"/>
        </w:rPr>
        <w:t>的违约金。</w:t>
      </w:r>
    </w:p>
    <w:p>
      <w:pPr>
        <w:spacing w:line="360" w:lineRule="auto"/>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.质保期内，如</w:t>
      </w:r>
      <w:r>
        <w:rPr>
          <w:rFonts w:ascii="仿宋" w:hAnsi="仿宋" w:eastAsia="仿宋"/>
          <w:sz w:val="24"/>
          <w:szCs w:val="24"/>
        </w:rPr>
        <w:t>以下四种情况汽车</w:t>
      </w:r>
      <w:r>
        <w:rPr>
          <w:rFonts w:hint="eastAsia" w:ascii="仿宋" w:hAnsi="仿宋" w:eastAsia="仿宋"/>
          <w:sz w:val="24"/>
          <w:szCs w:val="24"/>
        </w:rPr>
        <w:t>甲方</w:t>
      </w:r>
      <w:r>
        <w:rPr>
          <w:rFonts w:ascii="仿宋" w:hAnsi="仿宋" w:eastAsia="仿宋"/>
          <w:sz w:val="24"/>
          <w:szCs w:val="24"/>
        </w:rPr>
        <w:t>可以退换货：</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从销售者开具购车发票60天内或者行驶里程3000公里之内，出现转向系统失效、制动系统失效、车身开裂、燃油泄漏；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在三包有效期内，严重的安全性能故障累计做两次修理仍然没有排除故障，或出现新的严重安全性能故障；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在三包有效期内，发动机变速器累计更换两次，或它们的同一主要零件累计更换两次仍然不能正常使用；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在三包有效期内，转向系统、制动系统、悬架系统、前后桥、车身当中的同一主要零件累计更换两次仍然不能正常使用。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w:t>
      </w:r>
      <w:r>
        <w:rPr>
          <w:rFonts w:hint="eastAsia" w:ascii="仿宋" w:hAnsi="仿宋" w:eastAsia="仿宋"/>
          <w:sz w:val="24"/>
          <w:szCs w:val="24"/>
        </w:rPr>
        <w:t>除非本合同另有约定，乙方怠于履行合同义务，经甲方催告后拒不履行的，或者因乙方的履行导致本合同目的不能实现，甲方有权单方面解除本合同。</w:t>
      </w:r>
    </w:p>
    <w:p>
      <w:pPr>
        <w:spacing w:line="360" w:lineRule="auto"/>
        <w:ind w:firstLine="480" w:firstLineChars="200"/>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除非本合同另有约定，因乙方原因导致的合同终止或解除的，</w:t>
      </w:r>
      <w:r>
        <w:rPr>
          <w:rFonts w:hint="eastAsia" w:ascii="仿宋" w:hAnsi="仿宋" w:eastAsia="仿宋"/>
          <w:b/>
          <w:bCs/>
          <w:sz w:val="24"/>
          <w:szCs w:val="24"/>
        </w:rPr>
        <w:t>如果甲方尚未支付乙方费用的，甲方有权不再支付乙方费用，甲方如果已经支付的，乙方需退还甲方已支付的所有款项，同时乙方按本合同总金额费用的</w:t>
      </w:r>
      <w:r>
        <w:rPr>
          <w:rFonts w:ascii="仿宋" w:hAnsi="仿宋" w:eastAsia="仿宋"/>
          <w:b/>
          <w:bCs/>
          <w:sz w:val="24"/>
          <w:szCs w:val="24"/>
        </w:rPr>
        <w:t>20%向甲方另行支付违约金</w:t>
      </w:r>
      <w:r>
        <w:rPr>
          <w:rFonts w:hint="eastAsia" w:ascii="仿宋" w:hAnsi="仿宋" w:eastAsia="仿宋"/>
          <w:b/>
          <w:bCs/>
          <w:sz w:val="24"/>
          <w:szCs w:val="24"/>
        </w:rPr>
        <w:t>。</w:t>
      </w:r>
    </w:p>
    <w:p>
      <w:pPr>
        <w:spacing w:line="360" w:lineRule="auto"/>
        <w:ind w:firstLine="480" w:firstLineChars="200"/>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乙方违约金不足以弥补损失的，就不足部分，乙方还应向甲承担赔偿责任。</w:t>
      </w:r>
    </w:p>
    <w:p>
      <w:pPr>
        <w:spacing w:line="360" w:lineRule="auto"/>
        <w:ind w:firstLine="480" w:firstLineChars="200"/>
        <w:rPr>
          <w:rFonts w:ascii="仿宋" w:hAnsi="仿宋" w:eastAsia="仿宋"/>
          <w:sz w:val="24"/>
          <w:szCs w:val="24"/>
        </w:rPr>
      </w:pPr>
      <w:r>
        <w:rPr>
          <w:rFonts w:ascii="仿宋" w:hAnsi="仿宋" w:eastAsia="仿宋"/>
          <w:sz w:val="24"/>
          <w:szCs w:val="24"/>
        </w:rPr>
        <w:t>9.乙方违约，除承担上述违约责任外，</w:t>
      </w:r>
      <w:r>
        <w:rPr>
          <w:rFonts w:hint="eastAsia" w:ascii="仿宋" w:hAnsi="仿宋" w:eastAsia="仿宋"/>
          <w:sz w:val="24"/>
          <w:szCs w:val="24"/>
        </w:rPr>
        <w:t>乙方还应当承担甲方因主张权利产生的包括但不限于调查费、评估费、鉴定费、律师费、公证费、诉讼费、财产保全费、担保费、差旅费等合理费用；</w:t>
      </w:r>
    </w:p>
    <w:p>
      <w:pPr>
        <w:spacing w:line="360" w:lineRule="auto"/>
        <w:ind w:firstLine="480" w:firstLineChars="200"/>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甲方有权在未支付的合同价款扣除乙方应支付给甲方的违约金、赔偿金及其他费用等。</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11</w:t>
      </w:r>
      <w:r>
        <w:rPr>
          <w:rFonts w:hint="eastAsia" w:ascii="仿宋" w:hAnsi="仿宋" w:eastAsia="仿宋"/>
          <w:b/>
          <w:bCs/>
          <w:sz w:val="24"/>
          <w:szCs w:val="24"/>
        </w:rPr>
        <w:t>、违约金的特别约定：</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本</w:t>
      </w:r>
      <w:r>
        <w:rPr>
          <w:rFonts w:ascii="仿宋" w:hAnsi="仿宋" w:eastAsia="仿宋"/>
          <w:b/>
          <w:bCs/>
          <w:sz w:val="24"/>
          <w:szCs w:val="24"/>
        </w:rPr>
        <w:t>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w:t>
      </w:r>
      <w:r>
        <w:rPr>
          <w:rFonts w:hint="eastAsia" w:ascii="仿宋" w:hAnsi="仿宋" w:eastAsia="仿宋"/>
          <w:b/>
          <w:bCs/>
          <w:sz w:val="24"/>
          <w:szCs w:val="24"/>
        </w:rPr>
        <w:t>本</w:t>
      </w:r>
      <w:r>
        <w:rPr>
          <w:rFonts w:ascii="仿宋" w:hAnsi="仿宋" w:eastAsia="仿宋"/>
          <w:b/>
          <w:bCs/>
          <w:sz w:val="24"/>
          <w:szCs w:val="24"/>
        </w:rPr>
        <w:t>合同所约定的违约金具有惩罚性违约金性质。在充分理解和认可上述原则的基础上，双方在违约情况发生后，相对方向违约方主张违约责任时，双方均不再以“违约金过分高于/低于损失”等为由作为抗辩要求调低或调高违约金，收取违约金的一方亦无需举证具体损失。</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第八条 不可抗力</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任何一方对由于不可抗力造成的部分或全部不能履行本合同时。应及时向对方通报不能履行或不能完全履行的理由，同时采取各种合理手段减少不可抗力给双方造成的影响，允许延期执行、部分履行或不履行合同，并根据情况可部分或全部免于承担违约责任。但迟延履行后发生不可抗力的，不能免除责任。</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2.遇有不可抗力的一方，应在3日将事件的情况以书面形式通知另一方，并在事件发生后7日，向另一方提交合同不能履行或部分不能履行或需要延期履行理由的证明报告。</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3.不可抗力事件是指在任何一方在订立本合同时不能预见，对其发生和后果不能避免，不能克服并且非属该方的过错或过失致其迟延或未能履行本合同项下义务的事件，包括不限于天灾，火灾，洪水，地震，暴乱，爆炸，战争，自然灾害，政府性行为或其他公用事业的中断或停顿。</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第九条  联系方式</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甲、乙双方应指定专门联系人以接收对方的通知及回复或向对方发出通知及回复。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1.一方根据本合同约定作出的通知或回复，应采用书面形式并以中文书写， 并以专人送递、传真或特快专递方式发出。如果以专人送递或特快专递发送，以送达至对方联系人地址视为送达；如果以传真方式发送，发件人在收到对方联系人的传真报告后视为送达；如果采用或电子方式发送，则在发送后由对方联系人以书面形式予以确认后视为送达。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合同各方根据本合同约定发出的通知或回复均应发至以下通讯地址，付款或收款应使用以下账号。一方变更联系人、通讯地址或账号，应在拟变更3日前将变更事项通知对方。变更方不履行通知义务的，应对因此造成的一切后果承担责任。</w:t>
      </w:r>
    </w:p>
    <w:p>
      <w:pPr>
        <w:spacing w:line="360" w:lineRule="auto"/>
        <w:rPr>
          <w:rFonts w:hint="eastAsia" w:ascii="仿宋" w:hAnsi="仿宋" w:eastAsia="仿宋"/>
          <w:sz w:val="24"/>
          <w:szCs w:val="24"/>
        </w:rPr>
      </w:pPr>
      <w:r>
        <w:rPr>
          <w:rFonts w:hint="eastAsia" w:ascii="仿宋" w:hAnsi="仿宋" w:eastAsia="仿宋"/>
          <w:sz w:val="24"/>
          <w:szCs w:val="24"/>
        </w:rPr>
        <w:t>甲方联系人：                       乙方联系人：</w:t>
      </w:r>
    </w:p>
    <w:p>
      <w:pPr>
        <w:spacing w:line="360" w:lineRule="auto"/>
        <w:rPr>
          <w:rFonts w:hint="eastAsia" w:ascii="仿宋" w:hAnsi="仿宋" w:eastAsia="仿宋"/>
          <w:sz w:val="24"/>
          <w:szCs w:val="24"/>
        </w:rPr>
      </w:pPr>
      <w:r>
        <w:rPr>
          <w:rFonts w:hint="eastAsia" w:ascii="仿宋" w:hAnsi="仿宋" w:eastAsia="仿宋"/>
          <w:sz w:val="24"/>
          <w:szCs w:val="24"/>
        </w:rPr>
        <w:t>地址：                             地址：</w:t>
      </w:r>
    </w:p>
    <w:p>
      <w:pPr>
        <w:spacing w:line="360" w:lineRule="auto"/>
        <w:rPr>
          <w:rFonts w:hint="eastAsia" w:ascii="仿宋" w:hAnsi="仿宋" w:eastAsia="仿宋"/>
          <w:sz w:val="24"/>
          <w:szCs w:val="24"/>
        </w:rPr>
      </w:pPr>
      <w:r>
        <w:rPr>
          <w:rFonts w:hint="eastAsia" w:ascii="仿宋" w:hAnsi="仿宋" w:eastAsia="仿宋"/>
          <w:sz w:val="24"/>
          <w:szCs w:val="24"/>
        </w:rPr>
        <w:t>邮政编码：                         邮政编码：</w:t>
      </w:r>
    </w:p>
    <w:p>
      <w:pPr>
        <w:spacing w:line="360" w:lineRule="auto"/>
        <w:rPr>
          <w:rFonts w:hint="eastAsia" w:ascii="仿宋" w:hAnsi="仿宋" w:eastAsia="仿宋"/>
          <w:sz w:val="24"/>
          <w:szCs w:val="24"/>
        </w:rPr>
      </w:pPr>
      <w:r>
        <w:rPr>
          <w:rFonts w:hint="eastAsia" w:ascii="仿宋" w:hAnsi="仿宋" w:eastAsia="仿宋"/>
          <w:sz w:val="24"/>
          <w:szCs w:val="24"/>
        </w:rPr>
        <w:t>传真：                             传真：</w:t>
      </w:r>
    </w:p>
    <w:p>
      <w:pPr>
        <w:spacing w:line="360" w:lineRule="auto"/>
        <w:rPr>
          <w:rFonts w:hint="eastAsia" w:ascii="仿宋" w:hAnsi="仿宋" w:eastAsia="仿宋"/>
          <w:sz w:val="24"/>
          <w:szCs w:val="24"/>
        </w:rPr>
      </w:pPr>
      <w:r>
        <w:rPr>
          <w:rFonts w:hint="eastAsia" w:ascii="仿宋" w:hAnsi="仿宋" w:eastAsia="仿宋"/>
          <w:sz w:val="24"/>
          <w:szCs w:val="24"/>
        </w:rPr>
        <w:t xml:space="preserve">电子：                             电子：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3.发出通知、回复的费用由发出一方承担。</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第十条  义务</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1.乙方应保证对本合同的所有相关容及其因履行本合同所获知的甲方信息（包括但不限于经营、管理、商务、技术、营销、发展规划、客户信息等）负有保密义务，未经甲方事前书面许可，不得将上述信息用于本合同目的之外； 除为履行其职责而确有必要知悉资料的乙方工作人员或其他第三方外，乙方不向其他任何人披露上述信息，且乙方应确保上述人员承担与本合同约定同等严格的义务。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2.乙方在本合同中所受领的信息应及时返还甲方或在甲方监督下予以销毁。擅自留存备份信息，视为违反约定。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3.如乙方违反约定，应向甲方支付相当于本合同总金额30%的违约金，若违约金不足以弥补甲方损失的，乙方应负责补足该差额部分。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4.无论本合同因何种原因终止，本条款依然有效。  </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 xml:space="preserve">第十一条 双方特别约定  </w:t>
      </w:r>
    </w:p>
    <w:p>
      <w:pPr>
        <w:spacing w:line="360" w:lineRule="auto"/>
        <w:rPr>
          <w:rFonts w:hint="eastAsia"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60" w:lineRule="auto"/>
        <w:rPr>
          <w:rFonts w:hint="eastAsia"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第十二条  争议解决的方法</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 xml:space="preserve">1.本合同的订立、效力、解释、履行和争议的解决均适用中华人民共和国法律。 </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2.凡因本合同引起的或与本合同有关的任何争议，双方首先应友好协商解决。协商不成的，任何一方均有权向甲方所在地人民法院提起诉讼。</w:t>
      </w:r>
    </w:p>
    <w:p>
      <w:pPr>
        <w:spacing w:before="156" w:beforeLines="50" w:line="360" w:lineRule="auto"/>
        <w:rPr>
          <w:rFonts w:hint="eastAsia" w:ascii="仿宋" w:hAnsi="仿宋" w:eastAsia="仿宋"/>
          <w:b/>
          <w:bCs/>
          <w:sz w:val="24"/>
          <w:szCs w:val="24"/>
        </w:rPr>
      </w:pPr>
      <w:r>
        <w:rPr>
          <w:rFonts w:hint="eastAsia" w:ascii="仿宋" w:hAnsi="仿宋" w:eastAsia="仿宋"/>
          <w:b/>
          <w:bCs/>
          <w:sz w:val="24"/>
          <w:szCs w:val="24"/>
        </w:rPr>
        <w:t>第十三条  其他</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1.双方所列地址、若有改变，必须及时书面通知对方。因一方迟延通知而造成的损失，由过错方承担责任。</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2.本合同的未尽事宜及本合同在履行过程中需变更的事宜，双方应通过订立补充条款或补充协议进行约定。本合同的补充条款、补充协议及附件均为本合同不可分割的部分。</w:t>
      </w:r>
    </w:p>
    <w:p>
      <w:pPr>
        <w:spacing w:line="360" w:lineRule="auto"/>
        <w:ind w:firstLine="482" w:firstLineChars="200"/>
        <w:rPr>
          <w:rFonts w:hint="eastAsia" w:ascii="仿宋" w:hAnsi="仿宋" w:eastAsia="仿宋"/>
          <w:b/>
          <w:bCs/>
          <w:sz w:val="24"/>
          <w:szCs w:val="24"/>
        </w:rPr>
      </w:pPr>
      <w:r>
        <w:rPr>
          <w:rFonts w:hint="eastAsia" w:ascii="仿宋" w:hAnsi="仿宋" w:eastAsia="仿宋"/>
          <w:b/>
          <w:bCs/>
          <w:sz w:val="24"/>
          <w:szCs w:val="24"/>
        </w:rPr>
        <w:t>3.</w:t>
      </w:r>
      <w:r>
        <w:rPr>
          <w:rFonts w:hint="eastAsia"/>
          <w:b/>
          <w:bCs/>
        </w:rPr>
        <w:t xml:space="preserve"> </w:t>
      </w:r>
      <w:r>
        <w:rPr>
          <w:rFonts w:hint="eastAsia" w:ascii="仿宋" w:hAnsi="仿宋" w:eastAsia="仿宋"/>
          <w:b/>
          <w:bCs/>
          <w:sz w:val="24"/>
          <w:szCs w:val="24"/>
        </w:rPr>
        <w:t>甲方已采取合理的方式提示乙方注意免除或者减轻甲方责任等与乙方有重大利害关系的条款，特别是关于违约、违约救济措施以及救济途径的条款。按照乙方的要求，甲方已就本合同全部内容向乙方进行了逐条说明与解释（尤其是黑体部分），履行了提示注意义务和充分说明义务，乙方不得主张该条款不成为本合同的内容或该条款无效，乙方对前述全部内容均已知晓并予以认可。</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4.本合同自双方盖章之日起生效，合同一式贰份，甲、乙双方各执壹份，具有同等法律效力。</w:t>
      </w:r>
    </w:p>
    <w:p>
      <w:pPr>
        <w:spacing w:line="360" w:lineRule="auto"/>
        <w:rPr>
          <w:rFonts w:hint="eastAsia" w:ascii="仿宋" w:hAnsi="仿宋" w:eastAsia="仿宋"/>
          <w:sz w:val="24"/>
          <w:szCs w:val="24"/>
        </w:rPr>
      </w:pPr>
      <w:r>
        <w:rPr>
          <w:rFonts w:hint="eastAsia" w:ascii="仿宋" w:hAnsi="仿宋" w:eastAsia="仿宋"/>
          <w:sz w:val="24"/>
          <w:szCs w:val="24"/>
        </w:rPr>
        <w:t xml:space="preserve"> </w:t>
      </w:r>
    </w:p>
    <w:p>
      <w:pPr>
        <w:spacing w:line="360" w:lineRule="auto"/>
        <w:rPr>
          <w:rFonts w:hint="eastAsia" w:ascii="仿宋" w:hAnsi="仿宋" w:eastAsia="仿宋"/>
          <w:sz w:val="24"/>
          <w:szCs w:val="24"/>
        </w:rPr>
      </w:pPr>
      <w:r>
        <w:rPr>
          <w:rFonts w:hint="eastAsia" w:ascii="仿宋" w:hAnsi="仿宋" w:eastAsia="仿宋"/>
          <w:sz w:val="24"/>
          <w:szCs w:val="24"/>
        </w:rPr>
        <w:t>甲方（盖章）：                             乙方（盖章）：</w:t>
      </w:r>
    </w:p>
    <w:p>
      <w:pPr>
        <w:spacing w:before="312" w:beforeLines="100" w:line="360" w:lineRule="auto"/>
        <w:rPr>
          <w:rFonts w:hint="eastAsia" w:ascii="仿宋" w:hAnsi="仿宋" w:eastAsia="仿宋"/>
          <w:sz w:val="24"/>
          <w:szCs w:val="24"/>
        </w:rPr>
      </w:pPr>
      <w:r>
        <w:rPr>
          <w:rFonts w:hint="eastAsia" w:ascii="仿宋" w:hAnsi="仿宋" w:eastAsia="仿宋"/>
          <w:sz w:val="24"/>
          <w:szCs w:val="24"/>
        </w:rPr>
        <w:t>法定代表人/授权代表（签字）：               法定代表人/授权代表（签字）：</w:t>
      </w:r>
    </w:p>
    <w:p>
      <w:pPr>
        <w:spacing w:before="312" w:beforeLines="100" w:line="360" w:lineRule="auto"/>
        <w:ind w:firstLine="240" w:firstLineChars="100"/>
        <w:rPr>
          <w:rFonts w:hint="eastAsia" w:ascii="仿宋" w:hAnsi="仿宋" w:eastAsia="仿宋"/>
          <w:sz w:val="24"/>
          <w:szCs w:val="24"/>
        </w:rPr>
      </w:pPr>
      <w:r>
        <w:rPr>
          <w:rFonts w:hint="eastAsia" w:ascii="仿宋" w:hAnsi="仿宋" w:eastAsia="仿宋"/>
          <w:sz w:val="24"/>
          <w:szCs w:val="24"/>
        </w:rPr>
        <w:t>年   月   日                              年   月   日</w:t>
      </w:r>
    </w:p>
    <w:p>
      <w:pPr>
        <w:spacing w:line="360" w:lineRule="auto"/>
        <w:rPr>
          <w:rFonts w:hint="eastAsia" w:ascii="仿宋" w:hAnsi="仿宋" w:eastAsia="仿宋"/>
          <w:sz w:val="24"/>
          <w:szCs w:val="24"/>
        </w:rPr>
      </w:pPr>
      <w:r>
        <w:rPr>
          <w:rFonts w:hint="eastAsia" w:ascii="仿宋" w:hAnsi="仿宋" w:eastAsia="仿宋"/>
          <w:sz w:val="24"/>
          <w:szCs w:val="24"/>
        </w:rPr>
        <w:t xml:space="preserve"> </w:t>
      </w:r>
    </w:p>
    <w:p>
      <w:pPr>
        <w:spacing w:line="570" w:lineRule="exact"/>
        <w:jc w:val="center"/>
        <w:rPr>
          <w:rFonts w:hint="eastAsia" w:ascii="仿宋" w:hAnsi="仿宋" w:eastAsia="仿宋" w:cs="仿宋_GB2312"/>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3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szCs w:val="20"/>
    </w:rPr>
  </w:style>
  <w:style w:type="paragraph" w:styleId="3">
    <w:name w:val="Subtitle"/>
    <w:basedOn w:val="1"/>
    <w:next w:val="1"/>
    <w:qFormat/>
    <w:uiPriority w:val="0"/>
    <w:pPr>
      <w:widowControl/>
      <w:adjustRightInd w:val="0"/>
      <w:snapToGrid w:val="0"/>
      <w:spacing w:before="240" w:after="60" w:line="312" w:lineRule="auto"/>
      <w:jc w:val="center"/>
      <w:outlineLvl w:val="1"/>
    </w:pPr>
    <w:rPr>
      <w:rFonts w:ascii="Cambria" w:hAnsi="Cambria"/>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2022-04-14T02:10:48Z</dcterms:created>
  <dc:creator>Administrator</dc:creator>
  <cp:lastModifiedBy>Administrator</cp:lastModifiedBy>
  <dcterms:modified xsi:type="dcterms:W3CDTF">2022-04-14T02:10:51Z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8C559C8A723B45F7AA2546AFC23D52C8</vt:lpwstr>
  </property>
</Properties>
</file>