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德阳</w:t>
      </w:r>
      <w:r>
        <w:rPr>
          <w:rFonts w:hint="eastAsia"/>
          <w:color w:val="auto"/>
          <w:sz w:val="28"/>
          <w:szCs w:val="28"/>
          <w:lang w:eastAsia="zh-CN"/>
        </w:rPr>
        <w:t>高新建材</w:t>
      </w:r>
      <w:r>
        <w:rPr>
          <w:rFonts w:hint="eastAsia"/>
          <w:color w:val="auto"/>
          <w:sz w:val="28"/>
          <w:szCs w:val="28"/>
        </w:rPr>
        <w:t>有限公司</w:t>
      </w:r>
      <w:r>
        <w:rPr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eastAsia" w:ascii="Times New Roman" w:hAnsi="Times New Roman"/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关于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eastAsia="zh-CN"/>
        </w:rPr>
        <w:t>四川国际航展（ACC飞街片区）基础设施建设项目（一标段）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—安全预评价报告编制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结合本工程特点及服务工作内容，经仔细研究决定，我方（谈判单位的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服务费金额为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b w:val="0"/>
          <w:color w:val="auto"/>
          <w:sz w:val="28"/>
          <w:szCs w:val="28"/>
        </w:rPr>
        <w:t>元（</w:t>
      </w:r>
      <w:r>
        <w:rPr>
          <w:rFonts w:hint="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247AA4C-CA39-449D-8266-71ED0E43AA5F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05C2CD4-6BF2-4F55-8007-49BD6EAEC7C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4B16762F"/>
    <w:rsid w:val="3A9A2E4C"/>
    <w:rsid w:val="4B16762F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232</Characters>
  <Lines>0</Lines>
  <Paragraphs>0</Paragraphs>
  <TotalTime>0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2022-11-18T08:12:00Z</dcterms:created>
  <dc:creator>FFF</dc:creator>
  <cp:lastModifiedBy>FFF</cp:lastModifiedBy>
  <dcterms:modified xsi:type="dcterms:W3CDTF">2022-11-18T08:27:26Z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7AFEF385AE0C4CE19A260D2CD1F75746</vt:lpwstr>
  </property>
</Properties>
</file>