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附件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报价函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德阳高新新城投资控股有限公司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关于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>德阳高新新城投资控股有限公司2023年度财务报表审计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>服务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eastAsia="zh-CN"/>
        </w:rPr>
        <w:t>采购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，结合本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项目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特点及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服务工作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内容，经仔细研究决定，我方（单位的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）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 w:cs="Times New Roman"/>
          <w:color w:val="auto"/>
          <w:sz w:val="28"/>
          <w:szCs w:val="28"/>
          <w:u w:val="none"/>
          <w:lang w:val="en-US" w:eastAsia="zh-CN"/>
        </w:rPr>
        <w:t>服务费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金额为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元（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t>大写：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 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）。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注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所有报价均用人民币表示，其总价即为履行合同的固定价格，该费用为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固定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包干费用，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包括但不限于审计、编制、评审、会务费、监测费、人工费、材料费、交通费、差旅费、税费、利润、保险等费用等为完成本项目约定服务的所有费用，以及后续服务费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。</w:t>
      </w: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>
      <w:pPr>
        <w:adjustRightInd w:val="0"/>
        <w:spacing w:line="480" w:lineRule="auto"/>
        <w:ind w:firstLine="3578" w:firstLineChars="1491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单位名称：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（盖单位公章）</w:t>
      </w:r>
    </w:p>
    <w:p>
      <w:pPr>
        <w:bidi w:val="0"/>
        <w:ind w:firstLine="3600" w:firstLineChars="1500"/>
        <w:jc w:val="left"/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  期：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年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月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F6BE7E-09A7-47CE-B49E-F34F559E11F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449E2B6-6334-419E-9DEE-F4404391DB3C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819D055-DD6F-42B1-BD37-8CF79396F78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5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0000000"/>
    <w:rsid w:val="094671A8"/>
    <w:rsid w:val="0A8C475B"/>
    <w:rsid w:val="0EC96B12"/>
    <w:rsid w:val="11672761"/>
    <w:rsid w:val="194D59CD"/>
    <w:rsid w:val="2CCE7685"/>
    <w:rsid w:val="34053852"/>
    <w:rsid w:val="37F17BF7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小毅哥</cp:lastModifiedBy>
  <dcterms:modified xsi:type="dcterms:W3CDTF">2024-04-15T07:51:10Z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4252E4429DC8463B812D313AFB65576B_12</vt:lpwstr>
  </property>
</Properties>
</file>