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F3547">
      <w:pPr>
        <w:pStyle w:val="2"/>
        <w:spacing w:before="0" w:after="0" w:line="57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广汉市建筑材料加工厂及配套设施项目</w:t>
      </w:r>
    </w:p>
    <w:p w14:paraId="6E2951F6">
      <w:pPr>
        <w:pStyle w:val="2"/>
        <w:spacing w:before="0" w:after="0" w:line="57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道闸系统及配套服务合同</w:t>
      </w:r>
    </w:p>
    <w:bookmarkEnd w:id="0"/>
    <w:p w14:paraId="5EE3FE58">
      <w:pPr>
        <w:spacing w:line="570" w:lineRule="exact"/>
      </w:pPr>
    </w:p>
    <w:p w14:paraId="3F29036B">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甲方（采购人）：广汉市广投建材有限公司</w:t>
      </w:r>
    </w:p>
    <w:p w14:paraId="5F263FA8">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地址：德阳市广汉市天津路西一段航天航空科技孵化产业园8楼</w:t>
      </w:r>
    </w:p>
    <w:p w14:paraId="24B65E7C">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w:t>
      </w:r>
    </w:p>
    <w:p w14:paraId="1F057678">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p>
    <w:p w14:paraId="5D02212E">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p>
    <w:p w14:paraId="58D05615">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乙方（成交服务商）：____________________</w:t>
      </w:r>
    </w:p>
    <w:p w14:paraId="1EC6E5C7">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地址：____________________</w:t>
      </w:r>
    </w:p>
    <w:p w14:paraId="01C9CEDD">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邮编：____________________</w:t>
      </w:r>
    </w:p>
    <w:p w14:paraId="46E9609E">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联系人：____________________</w:t>
      </w:r>
    </w:p>
    <w:p w14:paraId="27F20DBB">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联系电话：____________________</w:t>
      </w:r>
    </w:p>
    <w:p w14:paraId="74ED82C5">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统一社会信用代码：____________________</w:t>
      </w:r>
    </w:p>
    <w:p w14:paraId="52BC9A0F">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鉴于甲方需采购广汉市建筑材料加工厂及配套设施项目道闸系统及配套服务，已通过询价方式确定乙方为成交服务商，甲乙双方依据《中华人民共和国民法典》及相关法律法规，遵循平等自愿、公平诚信的原则，经友好协商，签订本合同，以资共同遵守。</w:t>
      </w:r>
    </w:p>
    <w:p w14:paraId="19F79925">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628DF83B">
      <w:pPr>
        <w:pStyle w:val="16"/>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方正楷体简体" w:hAnsi="仿宋_GB2312" w:eastAsia="方正楷体简体" w:cs="仿宋_GB2312"/>
          <w:bCs/>
          <w:sz w:val="32"/>
          <w:szCs w:val="32"/>
        </w:rPr>
        <w:t>（一）项目名称：</w:t>
      </w:r>
      <w:r>
        <w:rPr>
          <w:rFonts w:hint="eastAsia" w:ascii="仿宋_GB2312" w:hAnsi="仿宋_GB2312" w:eastAsia="仿宋_GB2312" w:cs="仿宋_GB2312"/>
          <w:sz w:val="32"/>
          <w:szCs w:val="32"/>
        </w:rPr>
        <w:t>广汉市建筑材料加工厂及配套设施项目道闸系统及配套服务采购</w:t>
      </w:r>
    </w:p>
    <w:p w14:paraId="5030A75D">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方正楷体简体" w:hAnsi="仿宋_GB2312" w:eastAsia="方正楷体简体" w:cs="仿宋_GB2312"/>
          <w:bCs/>
          <w:sz w:val="32"/>
          <w:szCs w:val="32"/>
        </w:rPr>
        <w:t>（二）项目地点：</w:t>
      </w:r>
      <w:r>
        <w:rPr>
          <w:rFonts w:hint="eastAsia" w:ascii="仿宋_GB2312" w:hAnsi="仿宋_GB2312" w:eastAsia="仿宋_GB2312" w:cs="仿宋_GB2312"/>
          <w:sz w:val="32"/>
          <w:szCs w:val="32"/>
        </w:rPr>
        <w:t>广汉市向阳镇广州路与聚合路交接处（广汉市建筑材料加工厂及配套设施项目地块）</w:t>
      </w:r>
    </w:p>
    <w:p w14:paraId="0CFC7FE2">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方正楷体简体" w:hAnsi="仿宋_GB2312" w:eastAsia="方正楷体简体" w:cs="仿宋_GB2312"/>
          <w:bCs/>
          <w:sz w:val="32"/>
          <w:szCs w:val="32"/>
        </w:rPr>
        <w:t>（三）项目内容：</w:t>
      </w:r>
      <w:r>
        <w:rPr>
          <w:rFonts w:hint="eastAsia" w:ascii="仿宋_GB2312" w:hAnsi="仿宋_GB2312" w:eastAsia="仿宋_GB2312" w:cs="仿宋_GB2312"/>
          <w:sz w:val="32"/>
          <w:szCs w:val="32"/>
        </w:rPr>
        <w:t>乙方为甲方项目地块主要进出口布设汽车道闸系统及配套设施，提供安装、调试服务，确保系统满足甲方运输车辆管理需求，实现车辆载重监管、进出登记及通行停放行为规范管理，具体服务内容详见附件《设备</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参数表》。</w:t>
      </w:r>
    </w:p>
    <w:p w14:paraId="55A792F8">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方正楷体简体" w:hAnsi="仿宋_GB2312" w:eastAsia="方正楷体简体" w:cs="仿宋_GB2312"/>
          <w:bCs/>
          <w:sz w:val="32"/>
          <w:szCs w:val="32"/>
        </w:rPr>
        <w:t>（四）资金来源：</w:t>
      </w:r>
      <w:r>
        <w:rPr>
          <w:rFonts w:hint="eastAsia" w:ascii="仿宋_GB2312" w:hAnsi="仿宋_GB2312" w:eastAsia="仿宋_GB2312" w:cs="仿宋_GB2312"/>
          <w:sz w:val="32"/>
          <w:szCs w:val="32"/>
        </w:rPr>
        <w:t>企业自筹</w:t>
      </w:r>
    </w:p>
    <w:p w14:paraId="372B6E35">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二、合同价款与支付</w:t>
      </w:r>
    </w:p>
    <w:p w14:paraId="5A2D34AB">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方正楷体简体" w:hAnsi="仿宋_GB2312" w:eastAsia="方正楷体简体" w:cs="仿宋_GB2312"/>
          <w:b w:val="0"/>
          <w:sz w:val="32"/>
          <w:szCs w:val="32"/>
        </w:rPr>
      </w:pPr>
      <w:r>
        <w:rPr>
          <w:rFonts w:hint="eastAsia" w:ascii="方正楷体简体" w:hAnsi="仿宋_GB2312" w:eastAsia="方正楷体简体" w:cs="仿宋_GB2312"/>
          <w:b w:val="0"/>
          <w:sz w:val="32"/>
          <w:szCs w:val="32"/>
        </w:rPr>
        <w:t>（一）合同价款</w:t>
      </w:r>
    </w:p>
    <w:p w14:paraId="407DC24B">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1.本项目合同总价为人民币______元（大写：______），其中不含税金额______元，增值税税额______元，税率为______。若合同履行期间国家税制调整，按新规定执行。</w:t>
      </w:r>
    </w:p>
    <w:p w14:paraId="3349350C">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总价为固定包干价格，包含但不限于设备费、人工费、材料费、机械费、运输费、保险费、交通费、差旅费、税费、软件维护费、利润等完成本项目所需的全部费用，除本合同另有约定外，甲方无需额外支付其他费用。</w:t>
      </w:r>
    </w:p>
    <w:p w14:paraId="7CB15AE7">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方正楷体简体" w:hAnsi="仿宋_GB2312" w:eastAsia="方正楷体简体" w:cs="仿宋_GB2312"/>
          <w:b w:val="0"/>
          <w:sz w:val="32"/>
          <w:szCs w:val="32"/>
        </w:rPr>
      </w:pPr>
      <w:r>
        <w:rPr>
          <w:rFonts w:hint="eastAsia" w:ascii="方正楷体简体" w:hAnsi="仿宋_GB2312" w:eastAsia="方正楷体简体" w:cs="仿宋_GB2312"/>
          <w:b w:val="0"/>
          <w:sz w:val="32"/>
          <w:szCs w:val="32"/>
        </w:rPr>
        <w:t>（二）支付方式</w:t>
      </w:r>
    </w:p>
    <w:p w14:paraId="4CC12F9B">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default"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签订合同后，完成全部安装调试服务并通过验收后，7个工作日内完成支付。</w:t>
      </w:r>
    </w:p>
    <w:p w14:paraId="2E69587F">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三、设备参数与质量要求</w:t>
      </w:r>
    </w:p>
    <w:p w14:paraId="72B326F3">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方正楷体简体" w:hAnsi="仿宋_GB2312" w:eastAsia="方正楷体简体" w:cs="仿宋_GB2312"/>
          <w:b w:val="0"/>
          <w:sz w:val="32"/>
          <w:szCs w:val="32"/>
        </w:rPr>
      </w:pPr>
      <w:r>
        <w:rPr>
          <w:rFonts w:hint="eastAsia" w:ascii="方正楷体简体" w:hAnsi="仿宋_GB2312" w:eastAsia="方正楷体简体" w:cs="仿宋_GB2312"/>
          <w:b w:val="0"/>
          <w:sz w:val="32"/>
          <w:szCs w:val="32"/>
        </w:rPr>
        <w:t>（一）设备参数</w:t>
      </w:r>
    </w:p>
    <w:p w14:paraId="2F4B5E25">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乙方提供的道闸系统设备需符合以下参数要求，具体详见附件附件《设备</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参数表》</w:t>
      </w:r>
      <w:r>
        <w:rPr>
          <w:rFonts w:hint="eastAsia" w:ascii="仿宋_GB2312" w:hAnsi="仿宋_GB2312" w:eastAsia="仿宋_GB2312" w:cs="仿宋_GB2312"/>
          <w:sz w:val="32"/>
          <w:szCs w:val="32"/>
          <w:lang w:eastAsia="zh-CN"/>
        </w:rPr>
        <w:t>。</w:t>
      </w:r>
    </w:p>
    <w:p w14:paraId="5772E2FF">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方正楷体简体" w:hAnsi="仿宋_GB2312" w:eastAsia="方正楷体简体" w:cs="仿宋_GB2312"/>
          <w:b w:val="0"/>
          <w:sz w:val="32"/>
          <w:szCs w:val="32"/>
        </w:rPr>
      </w:pPr>
      <w:r>
        <w:rPr>
          <w:rFonts w:hint="eastAsia" w:ascii="方正楷体简体" w:hAnsi="仿宋_GB2312" w:eastAsia="方正楷体简体" w:cs="仿宋_GB2312"/>
          <w:b w:val="0"/>
          <w:sz w:val="32"/>
          <w:szCs w:val="32"/>
        </w:rPr>
        <w:t>（二）质量要求</w:t>
      </w:r>
    </w:p>
    <w:p w14:paraId="1ABB3666">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1.乙方提供的设备须为全新、未使用过的合格产品，符合国家相关标准、行业规范及本合同约定的参数要求，且具备产品合格证明、出厂检验报告等相关资料。</w:t>
      </w:r>
    </w:p>
    <w:p w14:paraId="167D2AC1">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2.安装调试完成后，道闸系统应能正常运行，实现车牌快速识别、智能开闸、防跟车、安全防护等功能，设备运行稳定，无故障。</w:t>
      </w:r>
    </w:p>
    <w:p w14:paraId="243D33B1">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四、服务期限</w:t>
      </w:r>
    </w:p>
    <w:p w14:paraId="61B5BC85">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自合同签订后15个工作日内完成全部服务。</w:t>
      </w:r>
    </w:p>
    <w:p w14:paraId="1041475F">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五、验收</w:t>
      </w:r>
    </w:p>
    <w:p w14:paraId="2629BB1C">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（一）乙方完成全部服务后，应向甲方提交验收申请，并提供设备合格证明、出厂检验报告、安装调试报告等验收资料。</w:t>
      </w:r>
    </w:p>
    <w:p w14:paraId="3BE48352">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（二）甲方在收到验收申请及资料后10个工作日内组织验收，验收标准按本合同约定的设备参数、质量要求及国家相关标准执行。</w:t>
      </w:r>
    </w:p>
    <w:p w14:paraId="3D904621">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六、质保服务</w:t>
      </w:r>
    </w:p>
    <w:p w14:paraId="138ACFA5">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为本次采购的道闸系统提供1年质保服务，质保期自验收合格之日起计算。质保期内，若设备出现故障或质量问题，乙方需在接到甲方通知后2小时内响应，24小时内到达现场维修或更换，维修、更换费用由乙方承担；若乙方未按约定提供质保服务，甲方有权自行维修，费用由乙方承担，且乙方需承担违约责任。</w:t>
      </w:r>
    </w:p>
    <w:p w14:paraId="2FC6B503">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七、双方权利与义务</w:t>
      </w:r>
    </w:p>
    <w:p w14:paraId="0BD13E5B">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方正楷体简体" w:hAnsi="仿宋_GB2312" w:eastAsia="方正楷体简体" w:cs="仿宋_GB2312"/>
          <w:b w:val="0"/>
          <w:sz w:val="32"/>
          <w:szCs w:val="32"/>
        </w:rPr>
      </w:pPr>
      <w:r>
        <w:rPr>
          <w:rFonts w:hint="eastAsia" w:ascii="方正楷体简体" w:hAnsi="仿宋_GB2312" w:eastAsia="方正楷体简体" w:cs="仿宋_GB2312"/>
          <w:b w:val="0"/>
          <w:sz w:val="32"/>
          <w:szCs w:val="32"/>
        </w:rPr>
        <w:t>（一）甲方权利与义务</w:t>
      </w:r>
    </w:p>
    <w:p w14:paraId="31CF335C">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1.向乙方提供项目现场必要的场地、水电接入条件及相关资料，协助乙方开展安装调试工作。</w:t>
      </w:r>
    </w:p>
    <w:p w14:paraId="674DDC95">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2.对乙方的服务过程进行监督，有权要求乙方整改不符合合同约定的行为。</w:t>
      </w:r>
    </w:p>
    <w:p w14:paraId="7FB91F3A">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3.按本合同约定及时支付合同价款。</w:t>
      </w:r>
    </w:p>
    <w:p w14:paraId="573456FC">
      <w:pPr>
        <w:pStyle w:val="4"/>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方正楷体简体" w:hAnsi="仿宋_GB2312" w:eastAsia="方正楷体简体" w:cs="仿宋_GB2312"/>
          <w:b w:val="0"/>
          <w:sz w:val="32"/>
          <w:szCs w:val="32"/>
        </w:rPr>
      </w:pPr>
      <w:r>
        <w:rPr>
          <w:rFonts w:hint="eastAsia" w:ascii="方正楷体简体" w:hAnsi="仿宋_GB2312" w:eastAsia="方正楷体简体" w:cs="仿宋_GB2312"/>
          <w:b w:val="0"/>
          <w:sz w:val="32"/>
          <w:szCs w:val="32"/>
        </w:rPr>
        <w:t>（二）乙方权利与义务</w:t>
      </w:r>
    </w:p>
    <w:p w14:paraId="5444DB5C">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1.具备履行本合同所需的设备和专业技术能力，安排具备相应资质和经验的人员开展工作。</w:t>
      </w:r>
    </w:p>
    <w:p w14:paraId="17C7A891">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2.严格按本合同约定的设备参数、质量要求提供设备及服务，确保项目按时保质完成。</w:t>
      </w:r>
    </w:p>
    <w:p w14:paraId="086EAF19">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3.负责服务过程中的安全管理，采取安全防护措施，避免发生人身伤亡或财产损失事故，若因乙方原因导致事故，由乙方承担全部责任。</w:t>
      </w:r>
    </w:p>
    <w:p w14:paraId="3E848221">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4.按约定提供质保服务，及时处理设备故障。</w:t>
      </w:r>
    </w:p>
    <w:p w14:paraId="54F3CE9B">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14:paraId="28B5FAFB">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1.乙方提供的设备不符合合同约定参数或质量要求，或验收不合格且无法整改的，甲方有权解除合同，乙方需退还甲方已支付款项（如有），并按合同总价的20%支付违约金，同时赔偿甲方因此产生的损失。</w:t>
      </w:r>
    </w:p>
    <w:p w14:paraId="5875E54D">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2.乙方未按约定提供质保服务的，每次需向甲方支付违约金1000元，若因乙方未及时维修导致甲方损失的，乙方需承担赔偿责任。</w:t>
      </w:r>
    </w:p>
    <w:p w14:paraId="17E238F1">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九、不可抗力</w:t>
      </w:r>
    </w:p>
    <w:p w14:paraId="56D2564E">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1.不可抗力指不能预见、不能避免且不能克服的客观情况，包括但不限于地震、台风、洪水、火灾、战争、政策调整等。</w:t>
      </w:r>
    </w:p>
    <w:p w14:paraId="0B0269F2">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因不可抗力导致本合同无法履行或延迟履行的，遭遇不可抗力一方应立即通知对方，并在不可抗力发生后10个工作日内提供有效证明文件。双方根据不可抗力影响程度，协商决定部分履行、延期履行或解除合同，互不承担违约责任，但应采取合理措施减少损失。</w:t>
      </w:r>
    </w:p>
    <w:p w14:paraId="4B9CC3CF">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十、争议解决</w:t>
      </w:r>
    </w:p>
    <w:p w14:paraId="14244D95">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本合同履行过程中发生的争议，由双方协商解决；协商不成的，任何一方均有权向甲方所在地有管辖权的人民法院提起诉讼。争议解决期间，除争议事项外，双方应继续履行合同其他条款。</w:t>
      </w:r>
    </w:p>
    <w:p w14:paraId="6538D771">
      <w:pPr>
        <w:pStyle w:val="4"/>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w:t>
      </w:r>
    </w:p>
    <w:p w14:paraId="6CEE655B">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1.本合同自双方签字盖章之日起生效，有效期至质保期届满且双方义务全部履行完毕之日止。</w:t>
      </w:r>
    </w:p>
    <w:p w14:paraId="4BC4597B">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2.本合同附件为本合同不可分割的组成部分，与本合同具有同等法律效力。</w:t>
      </w:r>
    </w:p>
    <w:p w14:paraId="280BAD78">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3.本合同未尽事宜，双方可签订补充协议，补充协议与本合同具有同等法律效力；补充协议与本合同内容不一致的，以补充协议为准。</w:t>
      </w:r>
    </w:p>
    <w:p w14:paraId="2C980FA9">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4.本合同一式</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rPr>
        <w:t>份，具有同等法律效力。</w:t>
      </w:r>
    </w:p>
    <w:p w14:paraId="169827D9">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rPr>
      </w:pPr>
    </w:p>
    <w:p w14:paraId="76503DA2">
      <w:pPr>
        <w:pStyle w:val="16"/>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参数表</w:t>
      </w:r>
    </w:p>
    <w:p w14:paraId="65634C07">
      <w:pPr>
        <w:pStyle w:val="16"/>
        <w:spacing w:before="0" w:after="0" w:line="570" w:lineRule="exact"/>
        <w:ind w:firstLine="640" w:firstLineChars="200"/>
        <w:jc w:val="both"/>
        <w:rPr>
          <w:rFonts w:hint="eastAsia" w:ascii="仿宋_GB2312" w:hAnsi="仿宋_GB2312" w:eastAsia="仿宋_GB2312" w:cs="仿宋_GB2312"/>
          <w:sz w:val="32"/>
          <w:szCs w:val="32"/>
          <w:lang w:val="en-US" w:eastAsia="zh-CN"/>
        </w:rPr>
      </w:pPr>
    </w:p>
    <w:p w14:paraId="4F76BAA7">
      <w:pPr>
        <w:pStyle w:val="16"/>
        <w:spacing w:before="0" w:after="0" w:line="57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甲方（盖章）：广汉市广投建材有限公司</w:t>
      </w:r>
    </w:p>
    <w:p w14:paraId="4AF9A9B9">
      <w:pPr>
        <w:pStyle w:val="16"/>
        <w:spacing w:before="0" w:after="0" w:line="57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法定代表人（或授权代表人）签字：____________________</w:t>
      </w:r>
    </w:p>
    <w:p w14:paraId="7E254BCB">
      <w:pPr>
        <w:pStyle w:val="16"/>
        <w:spacing w:before="0" w:after="0" w:line="57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签订日期：______年____月____日</w:t>
      </w:r>
    </w:p>
    <w:p w14:paraId="34478088">
      <w:pPr>
        <w:pStyle w:val="16"/>
        <w:spacing w:before="0" w:after="0" w:line="57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乙方（盖章）：____________________</w:t>
      </w:r>
    </w:p>
    <w:p w14:paraId="44115A8D">
      <w:pPr>
        <w:pStyle w:val="16"/>
        <w:spacing w:before="0" w:after="0" w:line="57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法定代表人（或授权代表人）签字：____________________</w:t>
      </w:r>
    </w:p>
    <w:p w14:paraId="57209FE4">
      <w:pPr>
        <w:pStyle w:val="16"/>
        <w:spacing w:before="0" w:after="0" w:line="57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签订日期：______年____月____日</w:t>
      </w:r>
    </w:p>
    <w:p w14:paraId="4423DB3B">
      <w:pPr>
        <w:pStyle w:val="17"/>
        <w:pBdr>
          <w:left w:val="single" w:color="BBBFC4" w:sz="18" w:space="0"/>
        </w:pBdr>
        <w:spacing w:line="570" w:lineRule="exact"/>
        <w:jc w:val="both"/>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5"/>
    <w:rsid w:val="00345D45"/>
    <w:rsid w:val="003F17D1"/>
    <w:rsid w:val="00557345"/>
    <w:rsid w:val="09F739D1"/>
    <w:rsid w:val="1BE71409"/>
    <w:rsid w:val="2E735162"/>
    <w:rsid w:val="43EC7E88"/>
    <w:rsid w:val="5C90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next w:val="1"/>
    <w:qFormat/>
    <w:uiPriority w:val="0"/>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next w:val="1"/>
    <w:qFormat/>
    <w:uiPriority w:val="0"/>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next w:val="1"/>
    <w:qFormat/>
    <w:uiPriority w:val="0"/>
    <w:pPr>
      <w:spacing w:before="240" w:after="120" w:line="288" w:lineRule="auto"/>
      <w:outlineLvl w:val="5"/>
    </w:pPr>
    <w:rPr>
      <w:rFonts w:ascii="Arial" w:hAnsi="Arial" w:eastAsia="等线" w:cs="Arial"/>
      <w:b/>
      <w:bCs/>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note text"/>
    <w:link w:val="15"/>
    <w:semiHidden/>
    <w:unhideWhenUsed/>
    <w:qFormat/>
    <w:uiPriority w:val="99"/>
    <w:rPr>
      <w:rFonts w:asciiTheme="minorHAnsi" w:hAnsiTheme="minorHAnsi" w:eastAsiaTheme="minorEastAsia" w:cstheme="minorBidi"/>
      <w:lang w:val="en-US" w:eastAsia="zh-CN" w:bidi="ar-SA"/>
    </w:rPr>
  </w:style>
  <w:style w:type="paragraph" w:styleId="9">
    <w:name w:val="Title"/>
    <w:qFormat/>
    <w:uiPriority w:val="0"/>
    <w:pPr>
      <w:spacing w:before="480" w:after="480" w:line="288" w:lineRule="auto"/>
    </w:pPr>
    <w:rPr>
      <w:rFonts w:ascii="Arial" w:hAnsi="Arial" w:eastAsia="等线" w:cs="Arial"/>
      <w:b/>
      <w:bCs/>
      <w:sz w:val="52"/>
      <w:szCs w:val="52"/>
      <w:lang w:val="en-US" w:eastAsia="zh-CN" w:bidi="ar-SA"/>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lang w:val="en-US" w:eastAsia="zh-CN" w:bidi="ar-SA"/>
    </w:rPr>
  </w:style>
  <w:style w:type="character" w:customStyle="1" w:styleId="15">
    <w:name w:val="脚注文本 Char"/>
    <w:link w:val="8"/>
    <w:semiHidden/>
    <w:unhideWhenUsed/>
    <w:uiPriority w:val="99"/>
    <w:rPr>
      <w:sz w:val="20"/>
      <w:szCs w:val="20"/>
    </w:rPr>
  </w:style>
  <w:style w:type="paragraph" w:customStyle="1" w:styleId="16">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17">
    <w:name w:val="_Style 14"/>
    <w:qFormat/>
    <w:uiPriority w:val="0"/>
    <w:pPr>
      <w:spacing w:before="120" w:after="120" w:line="288" w:lineRule="auto"/>
    </w:pPr>
    <w:rPr>
      <w:rFonts w:ascii="Arial" w:hAnsi="Arial" w:eastAsia="等线" w:cs="Arial"/>
      <w:color w:val="8F959E"/>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2086</Words>
  <Characters>2332</Characters>
  <Lines>18</Lines>
  <Paragraphs>5</Paragraphs>
  <TotalTime>26</TotalTime>
  <ScaleCrop>false</ScaleCrop>
  <LinksUpToDate>false</LinksUpToDate>
  <CharactersWithSpaces>2334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2025-09-26T06:45:00Z</dcterms:created>
  <dc:creator>Un-named</dc:creator>
  <cp:lastModifiedBy>L·W·Y︶ㄣ</cp:lastModifiedBy>
  <dcterms:modified xsi:type="dcterms:W3CDTF">2025-09-27T13:10:14Z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DC79D76FD45C427486DD2833C7030417_13</vt:lpwstr>
  </property>
  <property fmtid="{D5CDD505-2E9C-101B-9397-08002B2CF9AE}" pid="4" name="KSOTemplateDocerSaveRecord">
    <vt:lpwstr>eyJoZGlkIjoiNTFiZGMzYWFiZDRlZDE1NWJiNTc3MjY5MjY2MmQ5NjIiLCJ1c2VySWQiOiIxMjMxMTI0NjgzIn0=</vt:lpwstr>
  </property>
</Properties>
</file>