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6EE1">
      <w:pPr>
        <w:autoSpaceDE/>
        <w:autoSpaceDN/>
        <w:adjustRightInd w:val="0"/>
        <w:snapToGrid w:val="0"/>
        <w:spacing w:line="360" w:lineRule="auto"/>
        <w:outlineLvl w:val="1"/>
        <w:rPr>
          <w:rFonts w:ascii="Times New Roman" w:hAnsi="Times New Roman" w:cs="Times New Roman"/>
          <w:b/>
          <w:kern w:val="2"/>
          <w:sz w:val="30"/>
          <w:szCs w:val="24"/>
          <w:lang w:val="en-US" w:bidi="ar-SA"/>
        </w:rPr>
      </w:pPr>
      <w:r>
        <w:rPr>
          <w:rFonts w:ascii="Times New Roman" w:hAnsi="Times New Roman" w:cs="Times New Roman"/>
          <w:b/>
          <w:kern w:val="2"/>
          <w:sz w:val="30"/>
          <w:szCs w:val="24"/>
          <w:lang w:val="en-US" w:bidi="ar-SA"/>
        </w:rPr>
        <w:t>水泥混凝土生产</w:t>
      </w:r>
      <w:r>
        <w:rPr>
          <w:rFonts w:hint="eastAsia" w:ascii="Times New Roman" w:hAnsi="Times New Roman" w:cs="Times New Roman"/>
          <w:b/>
          <w:kern w:val="2"/>
          <w:sz w:val="30"/>
          <w:szCs w:val="24"/>
          <w:lang w:val="en-US" w:bidi="ar-SA"/>
        </w:rPr>
        <w:t>线</w:t>
      </w:r>
    </w:p>
    <w:p w14:paraId="49B8D32C">
      <w:pPr>
        <w:pStyle w:val="8"/>
        <w:keepNext w:val="0"/>
        <w:keepLines w:val="0"/>
        <w:pageBreakBefore w:val="0"/>
        <w:widowControl w:val="0"/>
        <w:kinsoku/>
        <w:wordWrap/>
        <w:overflowPunct/>
        <w:topLinePunct/>
        <w:bidi w:val="0"/>
        <w:adjustRightInd w:val="0"/>
        <w:snapToGrid w:val="0"/>
        <w:spacing w:line="400" w:lineRule="exact"/>
        <w:ind w:left="0" w:firstLine="0"/>
        <w:jc w:val="both"/>
        <w:textAlignment w:val="auto"/>
        <w:rPr>
          <w:rFonts w:ascii="Times New Roman" w:hAnsi="Times New Roman" w:cs="Times New Roman"/>
          <w:b/>
          <w:kern w:val="2"/>
          <w:szCs w:val="24"/>
          <w:lang w:val="en-US" w:bidi="ar-SA"/>
        </w:rPr>
      </w:pPr>
      <w:r>
        <w:rPr>
          <w:rFonts w:hint="eastAsia" w:ascii="Times New Roman" w:hAnsi="Times New Roman" w:cs="Times New Roman"/>
          <w:b/>
          <w:kern w:val="2"/>
          <w:szCs w:val="24"/>
          <w:lang w:val="en-US" w:bidi="ar-SA"/>
        </w:rPr>
        <w:t>生产线要求</w:t>
      </w:r>
    </w:p>
    <w:p w14:paraId="337A0F04">
      <w:pPr>
        <w:keepNext w:val="0"/>
        <w:keepLines w:val="0"/>
        <w:pageBreakBefore w:val="0"/>
        <w:widowControl w:val="0"/>
        <w:kinsoku/>
        <w:wordWrap/>
        <w:overflowPunct/>
        <w:autoSpaceDE/>
        <w:autoSpaceDN/>
        <w:bidi w:val="0"/>
        <w:adjustRightInd w:val="0"/>
        <w:snapToGrid w:val="0"/>
        <w:spacing w:line="400" w:lineRule="exact"/>
        <w:textAlignment w:val="auto"/>
        <w:rPr>
          <w:rFonts w:ascii="Times New Roman" w:hAnsi="Times New Roman" w:cs="Times New Roman"/>
          <w:b/>
          <w:kern w:val="2"/>
          <w:sz w:val="24"/>
          <w:szCs w:val="24"/>
          <w:lang w:val="en-US" w:bidi="ar-SA"/>
        </w:rPr>
      </w:pPr>
      <w:r>
        <w:rPr>
          <w:rFonts w:hint="eastAsia" w:ascii="Times New Roman" w:hAnsi="Times New Roman" w:cs="Times New Roman"/>
          <w:b/>
          <w:kern w:val="2"/>
          <w:sz w:val="24"/>
          <w:szCs w:val="24"/>
          <w:lang w:val="en-US" w:bidi="ar-SA"/>
        </w:rPr>
        <w:t>1</w:t>
      </w:r>
      <w:r>
        <w:rPr>
          <w:rFonts w:ascii="Times New Roman" w:hAnsi="Times New Roman" w:cs="Times New Roman"/>
          <w:b/>
          <w:kern w:val="2"/>
          <w:sz w:val="24"/>
          <w:szCs w:val="24"/>
          <w:lang w:val="en-US" w:bidi="ar-SA"/>
        </w:rPr>
        <w:t>.设计</w:t>
      </w:r>
      <w:r>
        <w:rPr>
          <w:rFonts w:hint="eastAsia" w:ascii="Times New Roman" w:hAnsi="Times New Roman" w:cs="Times New Roman"/>
          <w:b/>
          <w:kern w:val="2"/>
          <w:sz w:val="24"/>
          <w:szCs w:val="24"/>
          <w:lang w:val="en-US" w:bidi="ar-SA"/>
        </w:rPr>
        <w:t>参数</w:t>
      </w:r>
      <w:bookmarkStart w:id="0" w:name="_GoBack"/>
      <w:bookmarkEnd w:id="0"/>
    </w:p>
    <w:p w14:paraId="7BB727F6">
      <w:pPr>
        <w:keepNext w:val="0"/>
        <w:keepLines w:val="0"/>
        <w:pageBreakBefore w:val="0"/>
        <w:widowControl w:val="0"/>
        <w:kinsoku/>
        <w:wordWrap/>
        <w:overflowPunct/>
        <w:autoSpaceDE/>
        <w:autoSpaceDN/>
        <w:bidi w:val="0"/>
        <w:adjustRightInd w:val="0"/>
        <w:snapToGrid w:val="0"/>
        <w:spacing w:line="400" w:lineRule="exact"/>
        <w:ind w:firstLine="480" w:firstLineChars="200"/>
        <w:textAlignment w:val="auto"/>
        <w:rPr>
          <w:rFonts w:cs="Times New Roman"/>
          <w:kern w:val="2"/>
          <w:sz w:val="24"/>
          <w:szCs w:val="28"/>
          <w:lang w:val="en-US" w:bidi="ar-SA"/>
        </w:rPr>
      </w:pPr>
      <w:r>
        <w:rPr>
          <w:rFonts w:cs="Times New Roman"/>
          <w:kern w:val="2"/>
          <w:sz w:val="24"/>
          <w:szCs w:val="28"/>
          <w:lang w:val="en-US" w:bidi="ar-SA"/>
        </w:rPr>
        <w:t>2套</w:t>
      </w:r>
      <w:r>
        <w:rPr>
          <w:rFonts w:hint="eastAsia" w:cs="Times New Roman"/>
          <w:kern w:val="2"/>
          <w:sz w:val="24"/>
          <w:szCs w:val="28"/>
          <w:lang w:val="en-US" w:bidi="ar-SA"/>
        </w:rPr>
        <w:t>H</w:t>
      </w:r>
      <w:r>
        <w:rPr>
          <w:rFonts w:cs="Times New Roman"/>
          <w:kern w:val="2"/>
          <w:sz w:val="24"/>
          <w:szCs w:val="28"/>
          <w:lang w:val="en-US" w:bidi="ar-SA"/>
        </w:rPr>
        <w:t>ZS</w:t>
      </w:r>
      <w:r>
        <w:rPr>
          <w:rFonts w:hint="eastAsia" w:cs="Times New Roman"/>
          <w:kern w:val="2"/>
          <w:sz w:val="24"/>
          <w:szCs w:val="28"/>
          <w:lang w:val="en-US" w:eastAsia="zh-CN" w:bidi="ar-SA"/>
        </w:rPr>
        <w:t>18</w:t>
      </w:r>
      <w:r>
        <w:rPr>
          <w:rFonts w:cs="Times New Roman"/>
          <w:kern w:val="2"/>
          <w:sz w:val="24"/>
          <w:szCs w:val="28"/>
          <w:lang w:val="en-US" w:bidi="ar-SA"/>
        </w:rPr>
        <w:t>0</w:t>
      </w:r>
      <w:r>
        <w:rPr>
          <w:rFonts w:hint="eastAsia" w:cs="Times New Roman"/>
          <w:kern w:val="2"/>
          <w:sz w:val="24"/>
          <w:szCs w:val="28"/>
          <w:lang w:val="en-US" w:bidi="ar-SA"/>
        </w:rPr>
        <w:t>混凝土搅拌站，</w:t>
      </w:r>
      <w:r>
        <w:rPr>
          <w:rFonts w:hint="eastAsia" w:hAnsi="Times New Roman"/>
          <w:sz w:val="24"/>
          <w:szCs w:val="24"/>
          <w:lang w:val="en-US" w:bidi="ar-SA"/>
        </w:rPr>
        <w:t>单线最大理论生产能力</w:t>
      </w:r>
      <w:r>
        <w:rPr>
          <w:rFonts w:hint="eastAsia" w:cs="Times New Roman"/>
          <w:kern w:val="2"/>
          <w:sz w:val="24"/>
          <w:szCs w:val="28"/>
          <w:lang w:val="en-US" w:eastAsia="zh-CN" w:bidi="ar-SA"/>
        </w:rPr>
        <w:t>18</w:t>
      </w:r>
      <w:r>
        <w:rPr>
          <w:rFonts w:hint="eastAsia" w:cs="Times New Roman"/>
          <w:kern w:val="2"/>
          <w:sz w:val="24"/>
          <w:szCs w:val="28"/>
          <w:lang w:val="en-US" w:bidi="ar-SA"/>
        </w:rPr>
        <w:t>0m³/h；系统具备每天24小时稳定运行能力，年运行时间≥300天。</w:t>
      </w:r>
    </w:p>
    <w:p w14:paraId="67F176CF">
      <w:pPr>
        <w:keepNext w:val="0"/>
        <w:keepLines w:val="0"/>
        <w:pageBreakBefore w:val="0"/>
        <w:widowControl w:val="0"/>
        <w:kinsoku/>
        <w:wordWrap/>
        <w:overflowPunct/>
        <w:autoSpaceDE/>
        <w:autoSpaceDN/>
        <w:bidi w:val="0"/>
        <w:adjustRightInd w:val="0"/>
        <w:snapToGrid w:val="0"/>
        <w:spacing w:line="400" w:lineRule="exact"/>
        <w:textAlignment w:val="auto"/>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w:t>2.工艺流程</w:t>
      </w:r>
    </w:p>
    <w:p w14:paraId="7746DF0C">
      <w:pPr>
        <w:keepNext/>
        <w:keepLines/>
        <w:autoSpaceDE/>
        <w:autoSpaceDN/>
        <w:adjustRightInd w:val="0"/>
        <w:snapToGrid w:val="0"/>
        <w:spacing w:before="260" w:after="260" w:line="415" w:lineRule="auto"/>
        <w:ind w:firstLine="440" w:firstLineChars="200"/>
        <w:rPr>
          <w:rFonts w:ascii="Times New Roman" w:hAnsi="Times New Roman" w:cs="Times New Roman"/>
          <w:b/>
          <w:bCs/>
          <w:kern w:val="2"/>
          <w:sz w:val="32"/>
          <w:szCs w:val="32"/>
          <w:lang w:val="en-US" w:bidi="ar-SA"/>
        </w:rPr>
      </w:pPr>
      <w:r>
        <w:object>
          <v:shape id="_x0000_i1025" o:spt="75" type="#_x0000_t75" style="height:468pt;width:417.7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6CCBFB5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w:t>3.工艺说明</w:t>
      </w:r>
    </w:p>
    <w:p w14:paraId="7C51C8F0">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本生产线主要由以下几个系统组成：</w:t>
      </w:r>
      <w:r>
        <w:rPr>
          <w:rFonts w:cs="Times New Roman" w:asciiTheme="minorEastAsia" w:hAnsiTheme="minorEastAsia" w:eastAsiaTheme="minorEastAsia"/>
          <w:kern w:val="2"/>
          <w:sz w:val="24"/>
          <w:szCs w:val="28"/>
          <w:highlight w:val="none"/>
          <w:lang w:val="en-US" w:bidi="ar-SA"/>
        </w:rPr>
        <w:t>1</w:t>
      </w:r>
      <w:r>
        <w:rPr>
          <w:rFonts w:hint="eastAsia" w:cs="Times New Roman" w:asciiTheme="minorEastAsia" w:hAnsiTheme="minorEastAsia" w:eastAsiaTheme="minorEastAsia"/>
          <w:kern w:val="2"/>
          <w:sz w:val="24"/>
          <w:szCs w:val="28"/>
          <w:highlight w:val="none"/>
          <w:lang w:val="en-US" w:bidi="ar-SA"/>
        </w:rPr>
        <w:t>、骨料储存计量系统；</w:t>
      </w:r>
      <w:r>
        <w:rPr>
          <w:rFonts w:cs="Times New Roman" w:asciiTheme="minorEastAsia" w:hAnsiTheme="minorEastAsia" w:eastAsiaTheme="minorEastAsia"/>
          <w:kern w:val="2"/>
          <w:sz w:val="24"/>
          <w:szCs w:val="28"/>
          <w:highlight w:val="none"/>
          <w:lang w:val="en-US" w:bidi="ar-SA"/>
        </w:rPr>
        <w:t>2</w:t>
      </w:r>
      <w:r>
        <w:rPr>
          <w:rFonts w:hint="eastAsia" w:cs="Times New Roman" w:asciiTheme="minorEastAsia" w:hAnsiTheme="minorEastAsia" w:eastAsiaTheme="minorEastAsia"/>
          <w:kern w:val="2"/>
          <w:sz w:val="24"/>
          <w:szCs w:val="28"/>
          <w:highlight w:val="none"/>
          <w:lang w:val="en-US" w:bidi="ar-SA"/>
        </w:rPr>
        <w:t>、粉料储存计量系统；</w:t>
      </w:r>
      <w:r>
        <w:rPr>
          <w:rFonts w:cs="Times New Roman" w:asciiTheme="minorEastAsia" w:hAnsiTheme="minorEastAsia" w:eastAsiaTheme="minorEastAsia"/>
          <w:kern w:val="2"/>
          <w:sz w:val="24"/>
          <w:szCs w:val="28"/>
          <w:highlight w:val="none"/>
          <w:lang w:val="en-US" w:bidi="ar-SA"/>
        </w:rPr>
        <w:t>3</w:t>
      </w:r>
      <w:r>
        <w:rPr>
          <w:rFonts w:hint="eastAsia" w:cs="Times New Roman" w:asciiTheme="minorEastAsia" w:hAnsiTheme="minorEastAsia" w:eastAsiaTheme="minorEastAsia"/>
          <w:kern w:val="2"/>
          <w:sz w:val="24"/>
          <w:szCs w:val="28"/>
          <w:highlight w:val="none"/>
          <w:lang w:val="en-US" w:bidi="ar-SA"/>
        </w:rPr>
        <w:t>、液体储存计量系统；</w:t>
      </w:r>
      <w:r>
        <w:rPr>
          <w:rFonts w:cs="Times New Roman" w:asciiTheme="minorEastAsia" w:hAnsiTheme="minorEastAsia" w:eastAsiaTheme="minorEastAsia"/>
          <w:kern w:val="2"/>
          <w:sz w:val="24"/>
          <w:szCs w:val="28"/>
          <w:highlight w:val="none"/>
          <w:lang w:val="en-US" w:bidi="ar-SA"/>
        </w:rPr>
        <w:t>4</w:t>
      </w:r>
      <w:r>
        <w:rPr>
          <w:rFonts w:hint="eastAsia" w:cs="Times New Roman" w:asciiTheme="minorEastAsia" w:hAnsiTheme="minorEastAsia" w:eastAsiaTheme="minorEastAsia"/>
          <w:kern w:val="2"/>
          <w:sz w:val="24"/>
          <w:szCs w:val="28"/>
          <w:highlight w:val="none"/>
          <w:lang w:val="en-US" w:bidi="ar-SA"/>
        </w:rPr>
        <w:t>、除尘系统；</w:t>
      </w:r>
      <w:r>
        <w:rPr>
          <w:rFonts w:cs="Times New Roman" w:asciiTheme="minorEastAsia" w:hAnsiTheme="minorEastAsia" w:eastAsiaTheme="minorEastAsia"/>
          <w:kern w:val="2"/>
          <w:sz w:val="24"/>
          <w:szCs w:val="28"/>
          <w:highlight w:val="none"/>
          <w:lang w:val="en-US" w:bidi="ar-SA"/>
        </w:rPr>
        <w:t>5</w:t>
      </w:r>
      <w:r>
        <w:rPr>
          <w:rFonts w:hint="eastAsia" w:cs="Times New Roman" w:asciiTheme="minorEastAsia" w:hAnsiTheme="minorEastAsia" w:eastAsiaTheme="minorEastAsia"/>
          <w:kern w:val="2"/>
          <w:sz w:val="24"/>
          <w:szCs w:val="28"/>
          <w:highlight w:val="none"/>
          <w:lang w:val="en-US" w:bidi="ar-SA"/>
        </w:rPr>
        <w:t>、搅拌系统；</w:t>
      </w:r>
      <w:r>
        <w:rPr>
          <w:rFonts w:cs="Times New Roman" w:asciiTheme="minorEastAsia" w:hAnsiTheme="minorEastAsia" w:eastAsiaTheme="minorEastAsia"/>
          <w:kern w:val="2"/>
          <w:sz w:val="24"/>
          <w:szCs w:val="28"/>
          <w:highlight w:val="none"/>
          <w:lang w:val="en-US" w:bidi="ar-SA"/>
        </w:rPr>
        <w:t>6</w:t>
      </w:r>
      <w:r>
        <w:rPr>
          <w:rFonts w:hint="eastAsia" w:cs="Times New Roman" w:asciiTheme="minorEastAsia" w:hAnsiTheme="minorEastAsia" w:eastAsiaTheme="minorEastAsia"/>
          <w:kern w:val="2"/>
          <w:sz w:val="24"/>
          <w:szCs w:val="28"/>
          <w:highlight w:val="none"/>
          <w:lang w:val="en-US" w:bidi="ar-SA"/>
        </w:rPr>
        <w:t>、混凝土卸料系统。</w:t>
      </w:r>
    </w:p>
    <w:p w14:paraId="7A3A639C">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1、骨料储存计量系统：</w:t>
      </w:r>
      <w:r>
        <w:rPr>
          <w:rFonts w:cs="Times New Roman" w:asciiTheme="minorEastAsia" w:hAnsiTheme="minorEastAsia" w:eastAsiaTheme="minorEastAsia"/>
          <w:kern w:val="2"/>
          <w:sz w:val="24"/>
          <w:szCs w:val="28"/>
          <w:highlight w:val="none"/>
          <w:lang w:val="en-US" w:bidi="ar-SA"/>
        </w:rPr>
        <w:t xml:space="preserve"> </w:t>
      </w:r>
      <w:r>
        <w:rPr>
          <w:rFonts w:hint="eastAsia" w:cs="Times New Roman" w:asciiTheme="minorEastAsia" w:hAnsiTheme="minorEastAsia" w:eastAsiaTheme="minorEastAsia"/>
          <w:kern w:val="2"/>
          <w:sz w:val="24"/>
          <w:szCs w:val="28"/>
          <w:highlight w:val="none"/>
          <w:lang w:val="en-US" w:bidi="ar-SA"/>
        </w:rPr>
        <w:t>骨料分别储存在骨料仓内，储料仓的底部有开门机构，可以让骨料落入下方的骨料秤，骨料达到目标值后关闭开门机构。</w:t>
      </w:r>
    </w:p>
    <w:p w14:paraId="2E1C101E">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cs="Times New Roman" w:asciiTheme="minorEastAsia" w:hAnsiTheme="minorEastAsia" w:eastAsiaTheme="minorEastAsia"/>
          <w:kern w:val="2"/>
          <w:sz w:val="24"/>
          <w:szCs w:val="28"/>
          <w:highlight w:val="none"/>
          <w:lang w:val="en-US" w:bidi="ar-SA"/>
        </w:rPr>
        <w:t>2</w:t>
      </w:r>
      <w:r>
        <w:rPr>
          <w:rFonts w:hint="eastAsia" w:cs="Times New Roman" w:asciiTheme="minorEastAsia" w:hAnsiTheme="minorEastAsia" w:eastAsiaTheme="minorEastAsia"/>
          <w:kern w:val="2"/>
          <w:sz w:val="24"/>
          <w:szCs w:val="28"/>
          <w:highlight w:val="none"/>
          <w:lang w:val="en-US" w:bidi="ar-SA"/>
        </w:rPr>
        <w:t>、粉料储存计量系统：粉料储存在粉罐中，通过螺旋分别将粉料从粉罐送入粉秤。</w:t>
      </w:r>
    </w:p>
    <w:p w14:paraId="69D6F9C8">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cs="Times New Roman" w:asciiTheme="minorEastAsia" w:hAnsiTheme="minorEastAsia" w:eastAsiaTheme="minorEastAsia"/>
          <w:kern w:val="2"/>
          <w:sz w:val="24"/>
          <w:szCs w:val="28"/>
          <w:highlight w:val="none"/>
          <w:lang w:val="en-US" w:bidi="ar-SA"/>
        </w:rPr>
        <w:t>3</w:t>
      </w:r>
      <w:r>
        <w:rPr>
          <w:rFonts w:hint="eastAsia" w:cs="Times New Roman" w:asciiTheme="minorEastAsia" w:hAnsiTheme="minorEastAsia" w:eastAsiaTheme="minorEastAsia"/>
          <w:kern w:val="2"/>
          <w:sz w:val="24"/>
          <w:szCs w:val="28"/>
          <w:highlight w:val="none"/>
          <w:lang w:val="en-US" w:bidi="ar-SA"/>
        </w:rPr>
        <w:t>、液体储存计量系统：水</w:t>
      </w:r>
      <w:r>
        <w:rPr>
          <w:rFonts w:hint="eastAsia" w:cs="Times New Roman" w:asciiTheme="minorEastAsia" w:hAnsiTheme="minorEastAsia" w:eastAsiaTheme="minorEastAsia"/>
          <w:kern w:val="2"/>
          <w:sz w:val="24"/>
          <w:szCs w:val="28"/>
          <w:highlight w:val="none"/>
          <w:lang w:val="en-US" w:eastAsia="zh-CN" w:bidi="ar-SA"/>
        </w:rPr>
        <w:t>通过泵</w:t>
      </w:r>
      <w:r>
        <w:rPr>
          <w:rFonts w:hint="eastAsia" w:cs="Times New Roman" w:asciiTheme="minorEastAsia" w:hAnsiTheme="minorEastAsia" w:eastAsiaTheme="minorEastAsia"/>
          <w:kern w:val="2"/>
          <w:sz w:val="24"/>
          <w:szCs w:val="28"/>
          <w:highlight w:val="none"/>
          <w:lang w:val="en-US" w:bidi="ar-SA"/>
        </w:rPr>
        <w:t>进入水</w:t>
      </w:r>
      <w:r>
        <w:rPr>
          <w:rFonts w:hint="eastAsia" w:cs="Times New Roman" w:asciiTheme="minorEastAsia" w:hAnsiTheme="minorEastAsia" w:eastAsiaTheme="minorEastAsia"/>
          <w:kern w:val="2"/>
          <w:sz w:val="24"/>
          <w:szCs w:val="28"/>
          <w:highlight w:val="none"/>
          <w:lang w:val="en-US" w:eastAsia="zh-CN" w:bidi="ar-SA"/>
        </w:rPr>
        <w:t>暂</w:t>
      </w:r>
      <w:r>
        <w:rPr>
          <w:rFonts w:hint="eastAsia" w:cs="Times New Roman" w:asciiTheme="minorEastAsia" w:hAnsiTheme="minorEastAsia" w:eastAsiaTheme="minorEastAsia"/>
          <w:kern w:val="2"/>
          <w:sz w:val="24"/>
          <w:szCs w:val="28"/>
          <w:highlight w:val="none"/>
          <w:lang w:val="en-US" w:bidi="ar-SA"/>
        </w:rPr>
        <w:t>存储，通过</w:t>
      </w:r>
      <w:r>
        <w:rPr>
          <w:rFonts w:hint="eastAsia" w:cs="Times New Roman" w:asciiTheme="minorEastAsia" w:hAnsiTheme="minorEastAsia" w:eastAsiaTheme="minorEastAsia"/>
          <w:kern w:val="2"/>
          <w:sz w:val="24"/>
          <w:szCs w:val="28"/>
          <w:highlight w:val="none"/>
          <w:lang w:val="en-US" w:eastAsia="zh-CN" w:bidi="ar-SA"/>
        </w:rPr>
        <w:t>溢料管</w:t>
      </w:r>
      <w:r>
        <w:rPr>
          <w:rFonts w:hint="eastAsia" w:cs="Times New Roman" w:asciiTheme="minorEastAsia" w:hAnsiTheme="minorEastAsia" w:eastAsiaTheme="minorEastAsia"/>
          <w:kern w:val="2"/>
          <w:sz w:val="24"/>
          <w:szCs w:val="28"/>
          <w:highlight w:val="none"/>
          <w:lang w:val="en-US" w:bidi="ar-SA"/>
        </w:rPr>
        <w:t>进行粗计量</w:t>
      </w:r>
      <w:r>
        <w:rPr>
          <w:rFonts w:hint="eastAsia" w:cs="Times New Roman" w:asciiTheme="minorEastAsia" w:hAnsiTheme="minorEastAsia" w:eastAsiaTheme="minorEastAsia"/>
          <w:kern w:val="2"/>
          <w:sz w:val="24"/>
          <w:szCs w:val="28"/>
          <w:highlight w:val="none"/>
          <w:lang w:val="en-US" w:eastAsia="zh-CN" w:bidi="ar-SA"/>
        </w:rPr>
        <w:t>，粗计量完成停止水泵，打开精计量蝶阀进行精计量</w:t>
      </w:r>
      <w:r>
        <w:rPr>
          <w:rFonts w:hint="eastAsia" w:cs="Times New Roman" w:asciiTheme="minorEastAsia" w:hAnsiTheme="minorEastAsia" w:eastAsiaTheme="minorEastAsia"/>
          <w:kern w:val="2"/>
          <w:sz w:val="24"/>
          <w:szCs w:val="28"/>
          <w:highlight w:val="none"/>
          <w:lang w:val="en-US" w:bidi="ar-SA"/>
        </w:rPr>
        <w:t>；外加剂通过泵</w:t>
      </w:r>
      <w:r>
        <w:rPr>
          <w:rFonts w:hint="eastAsia" w:cs="Times New Roman" w:asciiTheme="minorEastAsia" w:hAnsiTheme="minorEastAsia" w:eastAsiaTheme="minorEastAsia"/>
          <w:kern w:val="2"/>
          <w:sz w:val="24"/>
          <w:szCs w:val="28"/>
          <w:highlight w:val="none"/>
          <w:lang w:val="en-US" w:eastAsia="zh-CN" w:bidi="ar-SA"/>
        </w:rPr>
        <w:t>进入暂存</w:t>
      </w:r>
      <w:r>
        <w:rPr>
          <w:rFonts w:hint="eastAsia" w:cs="Times New Roman" w:asciiTheme="minorEastAsia" w:hAnsiTheme="minorEastAsia" w:eastAsiaTheme="minorEastAsia"/>
          <w:kern w:val="2"/>
          <w:sz w:val="24"/>
          <w:szCs w:val="28"/>
          <w:highlight w:val="none"/>
          <w:lang w:val="en-US" w:bidi="ar-SA"/>
        </w:rPr>
        <w:t>储液包</w:t>
      </w:r>
      <w:r>
        <w:rPr>
          <w:rFonts w:hint="eastAsia" w:cs="Times New Roman" w:asciiTheme="minorEastAsia" w:hAnsiTheme="minorEastAsia" w:eastAsiaTheme="minorEastAsia"/>
          <w:kern w:val="2"/>
          <w:sz w:val="24"/>
          <w:szCs w:val="28"/>
          <w:highlight w:val="none"/>
          <w:lang w:val="en-US" w:eastAsia="zh-CN" w:bidi="ar-SA"/>
        </w:rPr>
        <w:t>，</w:t>
      </w:r>
      <w:r>
        <w:rPr>
          <w:rFonts w:hint="eastAsia" w:cs="Times New Roman" w:asciiTheme="minorEastAsia" w:hAnsiTheme="minorEastAsia" w:eastAsiaTheme="minorEastAsia"/>
          <w:kern w:val="2"/>
          <w:sz w:val="24"/>
          <w:szCs w:val="28"/>
          <w:highlight w:val="none"/>
          <w:lang w:val="en-US" w:bidi="ar-SA"/>
        </w:rPr>
        <w:t>通过</w:t>
      </w:r>
      <w:r>
        <w:rPr>
          <w:rFonts w:hint="eastAsia" w:cs="Times New Roman" w:asciiTheme="minorEastAsia" w:hAnsiTheme="minorEastAsia" w:eastAsiaTheme="minorEastAsia"/>
          <w:kern w:val="2"/>
          <w:sz w:val="24"/>
          <w:szCs w:val="28"/>
          <w:highlight w:val="none"/>
          <w:lang w:val="en-US" w:eastAsia="zh-CN" w:bidi="ar-SA"/>
        </w:rPr>
        <w:t>溢料管</w:t>
      </w:r>
      <w:r>
        <w:rPr>
          <w:rFonts w:hint="eastAsia" w:cs="Times New Roman" w:asciiTheme="minorEastAsia" w:hAnsiTheme="minorEastAsia" w:eastAsiaTheme="minorEastAsia"/>
          <w:kern w:val="2"/>
          <w:sz w:val="24"/>
          <w:szCs w:val="28"/>
          <w:highlight w:val="none"/>
          <w:lang w:val="en-US" w:bidi="ar-SA"/>
        </w:rPr>
        <w:t>进行粗计量</w:t>
      </w:r>
      <w:r>
        <w:rPr>
          <w:rFonts w:hint="eastAsia" w:cs="Times New Roman" w:asciiTheme="minorEastAsia" w:hAnsiTheme="minorEastAsia" w:eastAsiaTheme="minorEastAsia"/>
          <w:kern w:val="2"/>
          <w:sz w:val="24"/>
          <w:szCs w:val="28"/>
          <w:highlight w:val="none"/>
          <w:lang w:val="en-US" w:eastAsia="zh-CN" w:bidi="ar-SA"/>
        </w:rPr>
        <w:t>，粗计量完成停止水泵，打开精计量蝶阀进行精计量</w:t>
      </w:r>
      <w:r>
        <w:rPr>
          <w:rFonts w:hint="eastAsia" w:cs="Times New Roman" w:asciiTheme="minorEastAsia" w:hAnsiTheme="minorEastAsia" w:eastAsiaTheme="minorEastAsia"/>
          <w:kern w:val="2"/>
          <w:sz w:val="24"/>
          <w:szCs w:val="28"/>
          <w:highlight w:val="none"/>
          <w:lang w:val="en-US" w:bidi="ar-SA"/>
        </w:rPr>
        <w:t>。</w:t>
      </w:r>
    </w:p>
    <w:p w14:paraId="319B0E23">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cs="Times New Roman" w:asciiTheme="minorEastAsia" w:hAnsiTheme="minorEastAsia" w:eastAsiaTheme="minorEastAsia"/>
          <w:kern w:val="2"/>
          <w:sz w:val="24"/>
          <w:szCs w:val="28"/>
          <w:highlight w:val="none"/>
          <w:lang w:val="en-US" w:bidi="ar-SA"/>
        </w:rPr>
        <w:t>4</w:t>
      </w:r>
      <w:r>
        <w:rPr>
          <w:rFonts w:hint="eastAsia" w:cs="Times New Roman" w:asciiTheme="minorEastAsia" w:hAnsiTheme="minorEastAsia" w:eastAsiaTheme="minorEastAsia"/>
          <w:kern w:val="2"/>
          <w:sz w:val="24"/>
          <w:szCs w:val="28"/>
          <w:highlight w:val="none"/>
          <w:lang w:val="en-US" w:bidi="ar-SA"/>
        </w:rPr>
        <w:t>、除尘系统：主机、过渡仓除尘。</w:t>
      </w:r>
    </w:p>
    <w:p w14:paraId="61E81E6D">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cs="Times New Roman" w:asciiTheme="minorEastAsia" w:hAnsiTheme="minorEastAsia" w:eastAsiaTheme="minorEastAsia"/>
          <w:kern w:val="2"/>
          <w:sz w:val="24"/>
          <w:szCs w:val="28"/>
          <w:highlight w:val="none"/>
          <w:lang w:val="en-US" w:bidi="ar-SA"/>
        </w:rPr>
        <w:t>5</w:t>
      </w:r>
      <w:r>
        <w:rPr>
          <w:rFonts w:hint="eastAsia" w:cs="Times New Roman" w:asciiTheme="minorEastAsia" w:hAnsiTheme="minorEastAsia" w:eastAsiaTheme="minorEastAsia"/>
          <w:kern w:val="2"/>
          <w:sz w:val="24"/>
          <w:szCs w:val="28"/>
          <w:highlight w:val="none"/>
          <w:lang w:val="en-US" w:bidi="ar-SA"/>
        </w:rPr>
        <w:t>、搅拌系统：将计量好的骨料、粉料、水和外加剂投入搅拌主机进行搅拌混合。</w:t>
      </w:r>
    </w:p>
    <w:p w14:paraId="28DDEACB">
      <w:pPr>
        <w:keepNext w:val="0"/>
        <w:keepLines w:val="0"/>
        <w:pageBreakBefore w:val="0"/>
        <w:widowControl w:val="0"/>
        <w:kinsoku/>
        <w:wordWrap/>
        <w:overflowPunct/>
        <w:topLinePunct w:val="0"/>
        <w:bidi w:val="0"/>
        <w:spacing w:before="120" w:after="120" w:line="360" w:lineRule="exact"/>
        <w:ind w:firstLine="480"/>
        <w:textAlignment w:val="auto"/>
        <w:rPr>
          <w:rFonts w:cs="Times New Roman"/>
          <w:kern w:val="2"/>
          <w:sz w:val="24"/>
          <w:szCs w:val="28"/>
          <w:highlight w:val="none"/>
          <w:lang w:val="en-US" w:bidi="ar-SA"/>
        </w:rPr>
      </w:pPr>
      <w:r>
        <w:rPr>
          <w:rFonts w:cs="Times New Roman" w:asciiTheme="minorEastAsia" w:hAnsiTheme="minorEastAsia" w:eastAsiaTheme="minorEastAsia"/>
          <w:kern w:val="2"/>
          <w:sz w:val="24"/>
          <w:szCs w:val="28"/>
          <w:highlight w:val="none"/>
          <w:lang w:val="en-US" w:bidi="ar-SA"/>
        </w:rPr>
        <w:t>6</w:t>
      </w:r>
      <w:r>
        <w:rPr>
          <w:rFonts w:hint="eastAsia" w:cs="Times New Roman" w:asciiTheme="minorEastAsia" w:hAnsiTheme="minorEastAsia" w:eastAsiaTheme="minorEastAsia"/>
          <w:kern w:val="2"/>
          <w:sz w:val="24"/>
          <w:szCs w:val="28"/>
          <w:highlight w:val="none"/>
          <w:lang w:val="en-US" w:bidi="ar-SA"/>
        </w:rPr>
        <w:t>、混凝土卸料系统：搅拌后的混凝土成品卸入卸料斗，卸料斗的配有</w:t>
      </w:r>
      <w:r>
        <w:rPr>
          <w:rFonts w:hint="eastAsia" w:cs="Times New Roman" w:asciiTheme="minorEastAsia" w:hAnsiTheme="minorEastAsia" w:eastAsiaTheme="minorEastAsia"/>
          <w:kern w:val="2"/>
          <w:sz w:val="24"/>
          <w:szCs w:val="28"/>
          <w:highlight w:val="none"/>
          <w:lang w:val="en-US" w:eastAsia="zh-CN" w:bidi="ar-SA"/>
        </w:rPr>
        <w:t>可拆换耐磨衬板</w:t>
      </w:r>
      <w:r>
        <w:rPr>
          <w:rFonts w:hint="eastAsia" w:cs="Times New Roman" w:asciiTheme="minorEastAsia" w:hAnsiTheme="minorEastAsia" w:eastAsiaTheme="minorEastAsia"/>
          <w:kern w:val="2"/>
          <w:sz w:val="24"/>
          <w:szCs w:val="28"/>
          <w:highlight w:val="none"/>
          <w:lang w:val="en-US" w:bidi="ar-SA"/>
        </w:rPr>
        <w:t>。</w:t>
      </w:r>
    </w:p>
    <w:p w14:paraId="267DB052">
      <w:pPr>
        <w:pStyle w:val="8"/>
        <w:topLinePunct/>
        <w:adjustRightInd w:val="0"/>
        <w:snapToGrid w:val="0"/>
        <w:spacing w:line="360" w:lineRule="auto"/>
        <w:ind w:left="0" w:firstLine="0"/>
        <w:jc w:val="both"/>
        <w:rPr>
          <w:rFonts w:ascii="Times New Roman" w:hAnsi="Times New Roman" w:cs="Times New Roman"/>
          <w:b/>
          <w:kern w:val="2"/>
          <w:szCs w:val="24"/>
          <w:highlight w:val="none"/>
          <w:lang w:val="en-US" w:bidi="ar-SA"/>
        </w:rPr>
      </w:pPr>
      <w:r>
        <w:rPr>
          <w:rFonts w:hint="eastAsia" w:ascii="Times New Roman" w:hAnsi="Times New Roman" w:cs="Times New Roman"/>
          <w:b/>
          <w:kern w:val="2"/>
          <w:szCs w:val="24"/>
          <w:highlight w:val="none"/>
          <w:lang w:val="en-US" w:bidi="ar-SA"/>
        </w:rPr>
        <w:t>2</w:t>
      </w:r>
      <w:r>
        <w:rPr>
          <w:rFonts w:ascii="Times New Roman" w:hAnsi="Times New Roman" w:cs="Times New Roman"/>
          <w:b/>
          <w:kern w:val="2"/>
          <w:szCs w:val="24"/>
          <w:highlight w:val="none"/>
          <w:lang w:val="en-US" w:bidi="ar-SA"/>
        </w:rPr>
        <w:t>.5.2 主要设备一览表</w:t>
      </w:r>
    </w:p>
    <w:tbl>
      <w:tblPr>
        <w:tblStyle w:val="16"/>
        <w:tblW w:w="8301" w:type="dxa"/>
        <w:tblInd w:w="-5" w:type="dxa"/>
        <w:tblLayout w:type="autofit"/>
        <w:tblCellMar>
          <w:top w:w="0" w:type="dxa"/>
          <w:left w:w="108" w:type="dxa"/>
          <w:bottom w:w="0" w:type="dxa"/>
          <w:right w:w="108" w:type="dxa"/>
        </w:tblCellMar>
      </w:tblPr>
      <w:tblGrid>
        <w:gridCol w:w="936"/>
        <w:gridCol w:w="3966"/>
        <w:gridCol w:w="991"/>
        <w:gridCol w:w="991"/>
        <w:gridCol w:w="1417"/>
      </w:tblGrid>
      <w:tr w14:paraId="35C3048C">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10A6C74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序号</w:t>
            </w:r>
          </w:p>
        </w:tc>
        <w:tc>
          <w:tcPr>
            <w:tcW w:w="3966" w:type="dxa"/>
            <w:tcBorders>
              <w:top w:val="single" w:color="auto" w:sz="4" w:space="0"/>
              <w:left w:val="nil"/>
              <w:bottom w:val="single" w:color="auto" w:sz="4" w:space="0"/>
              <w:right w:val="single" w:color="auto" w:sz="4" w:space="0"/>
            </w:tcBorders>
            <w:noWrap/>
            <w:vAlign w:val="center"/>
          </w:tcPr>
          <w:p w14:paraId="2BDD526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设备名称</w:t>
            </w:r>
          </w:p>
        </w:tc>
        <w:tc>
          <w:tcPr>
            <w:tcW w:w="991" w:type="dxa"/>
            <w:tcBorders>
              <w:top w:val="single" w:color="auto" w:sz="4" w:space="0"/>
              <w:left w:val="nil"/>
              <w:bottom w:val="single" w:color="auto" w:sz="4" w:space="0"/>
              <w:right w:val="single" w:color="auto" w:sz="4" w:space="0"/>
            </w:tcBorders>
            <w:noWrap/>
            <w:vAlign w:val="center"/>
          </w:tcPr>
          <w:p w14:paraId="5140C8C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单位</w:t>
            </w:r>
          </w:p>
        </w:tc>
        <w:tc>
          <w:tcPr>
            <w:tcW w:w="991" w:type="dxa"/>
            <w:tcBorders>
              <w:top w:val="single" w:color="auto" w:sz="4" w:space="0"/>
              <w:left w:val="nil"/>
              <w:bottom w:val="single" w:color="auto" w:sz="4" w:space="0"/>
              <w:right w:val="single" w:color="auto" w:sz="4" w:space="0"/>
            </w:tcBorders>
            <w:noWrap/>
            <w:vAlign w:val="center"/>
          </w:tcPr>
          <w:p w14:paraId="3CCB190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数量</w:t>
            </w:r>
          </w:p>
        </w:tc>
        <w:tc>
          <w:tcPr>
            <w:tcW w:w="1417" w:type="dxa"/>
            <w:tcBorders>
              <w:top w:val="single" w:color="auto" w:sz="4" w:space="0"/>
              <w:left w:val="nil"/>
              <w:bottom w:val="single" w:color="auto" w:sz="4" w:space="0"/>
              <w:right w:val="single" w:color="auto" w:sz="4" w:space="0"/>
            </w:tcBorders>
            <w:noWrap/>
            <w:vAlign w:val="center"/>
          </w:tcPr>
          <w:p w14:paraId="6A639D2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备注</w:t>
            </w:r>
          </w:p>
        </w:tc>
      </w:tr>
      <w:tr w14:paraId="402A2B83">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5BF875E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1</w:t>
            </w:r>
          </w:p>
        </w:tc>
        <w:tc>
          <w:tcPr>
            <w:tcW w:w="3966" w:type="dxa"/>
            <w:tcBorders>
              <w:top w:val="nil"/>
              <w:left w:val="nil"/>
              <w:bottom w:val="single" w:color="auto" w:sz="4" w:space="0"/>
              <w:right w:val="single" w:color="auto" w:sz="4" w:space="0"/>
            </w:tcBorders>
            <w:noWrap/>
            <w:vAlign w:val="center"/>
          </w:tcPr>
          <w:p w14:paraId="1AEECFB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sz w:val="21"/>
                <w:szCs w:val="21"/>
                <w:highlight w:val="none"/>
                <w:lang w:val="en-US" w:bidi="ar-SA"/>
              </w:rPr>
              <w:t>配料站(</w:t>
            </w:r>
            <w:r>
              <w:rPr>
                <w:rFonts w:hint="eastAsia"/>
                <w:sz w:val="21"/>
                <w:szCs w:val="21"/>
                <w:highlight w:val="none"/>
                <w:lang w:val="en-US" w:eastAsia="zh-CN" w:bidi="ar-SA"/>
              </w:rPr>
              <w:t>5</w:t>
            </w:r>
            <w:r>
              <w:rPr>
                <w:rFonts w:hint="eastAsia"/>
                <w:sz w:val="21"/>
                <w:szCs w:val="21"/>
                <w:highlight w:val="none"/>
                <w:lang w:val="en-US" w:bidi="ar-SA"/>
              </w:rPr>
              <w:t>仓)</w:t>
            </w:r>
          </w:p>
        </w:tc>
        <w:tc>
          <w:tcPr>
            <w:tcW w:w="991" w:type="dxa"/>
            <w:tcBorders>
              <w:top w:val="nil"/>
              <w:left w:val="nil"/>
              <w:bottom w:val="single" w:color="auto" w:sz="4" w:space="0"/>
              <w:right w:val="single" w:color="auto" w:sz="4" w:space="0"/>
            </w:tcBorders>
            <w:noWrap/>
            <w:vAlign w:val="center"/>
          </w:tcPr>
          <w:p w14:paraId="305F871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4B7BF81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27484C8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骨料计量</w:t>
            </w:r>
          </w:p>
        </w:tc>
      </w:tr>
      <w:tr w14:paraId="50A80BD3">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57E4C41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3966" w:type="dxa"/>
            <w:tcBorders>
              <w:top w:val="nil"/>
              <w:left w:val="nil"/>
              <w:bottom w:val="single" w:color="auto" w:sz="4" w:space="0"/>
              <w:right w:val="single" w:color="auto" w:sz="4" w:space="0"/>
            </w:tcBorders>
            <w:noWrap/>
            <w:vAlign w:val="center"/>
          </w:tcPr>
          <w:p w14:paraId="6444038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cs="新宋体"/>
                <w:color w:val="000000"/>
                <w:sz w:val="21"/>
                <w:szCs w:val="21"/>
                <w:highlight w:val="none"/>
                <w:lang w:bidi="ar-SA"/>
              </w:rPr>
              <w:t>平皮带机</w:t>
            </w:r>
          </w:p>
        </w:tc>
        <w:tc>
          <w:tcPr>
            <w:tcW w:w="991" w:type="dxa"/>
            <w:tcBorders>
              <w:top w:val="nil"/>
              <w:left w:val="nil"/>
              <w:bottom w:val="single" w:color="auto" w:sz="4" w:space="0"/>
              <w:right w:val="single" w:color="auto" w:sz="4" w:space="0"/>
            </w:tcBorders>
            <w:noWrap/>
            <w:vAlign w:val="center"/>
          </w:tcPr>
          <w:p w14:paraId="2F4F9DB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s="新宋体"/>
                <w:color w:val="000000"/>
                <w:sz w:val="21"/>
                <w:szCs w:val="21"/>
                <w:highlight w:val="none"/>
                <w:lang w:bidi="ar-SA"/>
              </w:rPr>
              <w:t>条</w:t>
            </w:r>
          </w:p>
        </w:tc>
        <w:tc>
          <w:tcPr>
            <w:tcW w:w="991" w:type="dxa"/>
            <w:tcBorders>
              <w:top w:val="nil"/>
              <w:left w:val="nil"/>
              <w:bottom w:val="single" w:color="auto" w:sz="4" w:space="0"/>
              <w:right w:val="single" w:color="auto" w:sz="4" w:space="0"/>
            </w:tcBorders>
            <w:noWrap/>
            <w:vAlign w:val="center"/>
          </w:tcPr>
          <w:p w14:paraId="79235DA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FF0000"/>
                <w:sz w:val="21"/>
                <w:szCs w:val="21"/>
                <w:highlight w:val="none"/>
                <w:lang w:val="en-US" w:eastAsia="zh-CN" w:bidi="ar-SA"/>
              </w:rPr>
            </w:pPr>
            <w:r>
              <w:rPr>
                <w:rFonts w:hint="eastAsia"/>
                <w:color w:val="000000" w:themeColor="text1"/>
                <w:sz w:val="21"/>
                <w:szCs w:val="21"/>
                <w:highlight w:val="none"/>
                <w:lang w:val="en-US" w:eastAsia="zh-CN" w:bidi="ar-SA"/>
                <w14:textFill>
                  <w14:solidFill>
                    <w14:schemeClr w14:val="tx1"/>
                  </w14:solidFill>
                </w14:textFill>
              </w:rPr>
              <w:t>2</w:t>
            </w:r>
          </w:p>
        </w:tc>
        <w:tc>
          <w:tcPr>
            <w:tcW w:w="1417" w:type="dxa"/>
            <w:tcBorders>
              <w:top w:val="nil"/>
              <w:left w:val="nil"/>
              <w:bottom w:val="single" w:color="auto" w:sz="4" w:space="0"/>
              <w:right w:val="single" w:color="auto" w:sz="4" w:space="0"/>
            </w:tcBorders>
            <w:noWrap/>
            <w:vAlign w:val="center"/>
          </w:tcPr>
          <w:p w14:paraId="67396F8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骨料输送</w:t>
            </w:r>
          </w:p>
        </w:tc>
      </w:tr>
      <w:tr w14:paraId="6112729A">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4A91896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3</w:t>
            </w:r>
          </w:p>
        </w:tc>
        <w:tc>
          <w:tcPr>
            <w:tcW w:w="3966" w:type="dxa"/>
            <w:tcBorders>
              <w:top w:val="nil"/>
              <w:left w:val="nil"/>
              <w:bottom w:val="single" w:color="auto" w:sz="4" w:space="0"/>
              <w:right w:val="single" w:color="auto" w:sz="4" w:space="0"/>
            </w:tcBorders>
            <w:noWrap/>
            <w:vAlign w:val="center"/>
          </w:tcPr>
          <w:p w14:paraId="1740205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s="新宋体"/>
                <w:color w:val="000000"/>
                <w:sz w:val="21"/>
                <w:szCs w:val="21"/>
                <w:highlight w:val="none"/>
                <w:lang w:bidi="ar-SA"/>
              </w:rPr>
              <w:t>斜</w:t>
            </w:r>
            <w:r>
              <w:rPr>
                <w:rFonts w:hint="eastAsia"/>
                <w:sz w:val="21"/>
                <w:szCs w:val="21"/>
                <w:highlight w:val="none"/>
                <w:lang w:val="en-US" w:bidi="ar-SA"/>
              </w:rPr>
              <w:t>皮带机</w:t>
            </w:r>
          </w:p>
        </w:tc>
        <w:tc>
          <w:tcPr>
            <w:tcW w:w="991" w:type="dxa"/>
            <w:tcBorders>
              <w:top w:val="nil"/>
              <w:left w:val="nil"/>
              <w:bottom w:val="single" w:color="auto" w:sz="4" w:space="0"/>
              <w:right w:val="single" w:color="auto" w:sz="4" w:space="0"/>
            </w:tcBorders>
            <w:noWrap/>
            <w:vAlign w:val="center"/>
          </w:tcPr>
          <w:p w14:paraId="2108878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s="新宋体"/>
                <w:color w:val="000000"/>
                <w:sz w:val="21"/>
                <w:szCs w:val="21"/>
                <w:highlight w:val="none"/>
                <w:lang w:bidi="ar-SA"/>
              </w:rPr>
              <w:t>条</w:t>
            </w:r>
          </w:p>
        </w:tc>
        <w:tc>
          <w:tcPr>
            <w:tcW w:w="991" w:type="dxa"/>
            <w:tcBorders>
              <w:top w:val="nil"/>
              <w:left w:val="nil"/>
              <w:bottom w:val="single" w:color="auto" w:sz="4" w:space="0"/>
              <w:right w:val="single" w:color="auto" w:sz="4" w:space="0"/>
            </w:tcBorders>
            <w:noWrap/>
            <w:vAlign w:val="center"/>
          </w:tcPr>
          <w:p w14:paraId="38CFCEF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70AFDDB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骨料输送</w:t>
            </w:r>
          </w:p>
        </w:tc>
      </w:tr>
      <w:tr w14:paraId="7865B8BC">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010176E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4</w:t>
            </w:r>
          </w:p>
        </w:tc>
        <w:tc>
          <w:tcPr>
            <w:tcW w:w="3966" w:type="dxa"/>
            <w:tcBorders>
              <w:top w:val="nil"/>
              <w:left w:val="nil"/>
              <w:bottom w:val="single" w:color="auto" w:sz="4" w:space="0"/>
              <w:right w:val="single" w:color="auto" w:sz="4" w:space="0"/>
            </w:tcBorders>
            <w:noWrap/>
            <w:vAlign w:val="center"/>
          </w:tcPr>
          <w:p w14:paraId="4A0F872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搅拌主机</w:t>
            </w:r>
          </w:p>
        </w:tc>
        <w:tc>
          <w:tcPr>
            <w:tcW w:w="991" w:type="dxa"/>
            <w:tcBorders>
              <w:top w:val="nil"/>
              <w:left w:val="nil"/>
              <w:bottom w:val="single" w:color="auto" w:sz="4" w:space="0"/>
              <w:right w:val="single" w:color="auto" w:sz="4" w:space="0"/>
            </w:tcBorders>
            <w:noWrap/>
            <w:vAlign w:val="center"/>
          </w:tcPr>
          <w:p w14:paraId="1BDC730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台</w:t>
            </w:r>
          </w:p>
        </w:tc>
        <w:tc>
          <w:tcPr>
            <w:tcW w:w="991" w:type="dxa"/>
            <w:tcBorders>
              <w:top w:val="nil"/>
              <w:left w:val="nil"/>
              <w:bottom w:val="single" w:color="auto" w:sz="4" w:space="0"/>
              <w:right w:val="single" w:color="auto" w:sz="4" w:space="0"/>
            </w:tcBorders>
            <w:noWrap/>
            <w:vAlign w:val="center"/>
          </w:tcPr>
          <w:p w14:paraId="3052563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09A7FAB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搅拌</w:t>
            </w:r>
          </w:p>
        </w:tc>
      </w:tr>
      <w:tr w14:paraId="475A5CD9">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3360650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5</w:t>
            </w:r>
          </w:p>
        </w:tc>
        <w:tc>
          <w:tcPr>
            <w:tcW w:w="3966" w:type="dxa"/>
            <w:tcBorders>
              <w:top w:val="nil"/>
              <w:left w:val="nil"/>
              <w:bottom w:val="single" w:color="auto" w:sz="4" w:space="0"/>
              <w:right w:val="single" w:color="auto" w:sz="4" w:space="0"/>
            </w:tcBorders>
            <w:noWrap/>
            <w:vAlign w:val="center"/>
          </w:tcPr>
          <w:p w14:paraId="6D9BD30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sz w:val="21"/>
                <w:szCs w:val="21"/>
                <w:highlight w:val="none"/>
                <w:lang w:val="en-US" w:bidi="ar-SA"/>
              </w:rPr>
              <w:t>搅拌主楼</w:t>
            </w:r>
          </w:p>
        </w:tc>
        <w:tc>
          <w:tcPr>
            <w:tcW w:w="991" w:type="dxa"/>
            <w:tcBorders>
              <w:top w:val="nil"/>
              <w:left w:val="nil"/>
              <w:bottom w:val="single" w:color="auto" w:sz="4" w:space="0"/>
              <w:right w:val="single" w:color="auto" w:sz="4" w:space="0"/>
            </w:tcBorders>
            <w:noWrap/>
            <w:vAlign w:val="center"/>
          </w:tcPr>
          <w:p w14:paraId="097AB2A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4B4BB39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shd w:val="clear" w:color="auto" w:fill="auto"/>
            <w:noWrap/>
            <w:vAlign w:val="center"/>
          </w:tcPr>
          <w:p w14:paraId="23C70EB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eastAsia="zh-CN" w:bidi="ar-SA"/>
              </w:rPr>
              <w:t>搅拌</w:t>
            </w:r>
            <w:r>
              <w:rPr>
                <w:rFonts w:hint="eastAsia"/>
                <w:color w:val="000000"/>
                <w:sz w:val="21"/>
                <w:szCs w:val="21"/>
                <w:highlight w:val="none"/>
                <w:lang w:val="en-US" w:bidi="ar-SA"/>
              </w:rPr>
              <w:t>主楼</w:t>
            </w:r>
          </w:p>
        </w:tc>
      </w:tr>
      <w:tr w14:paraId="46B913F8">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7445AF6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6</w:t>
            </w:r>
          </w:p>
        </w:tc>
        <w:tc>
          <w:tcPr>
            <w:tcW w:w="3966" w:type="dxa"/>
            <w:tcBorders>
              <w:top w:val="nil"/>
              <w:left w:val="nil"/>
              <w:bottom w:val="single" w:color="auto" w:sz="4" w:space="0"/>
              <w:right w:val="single" w:color="auto" w:sz="4" w:space="0"/>
            </w:tcBorders>
            <w:noWrap/>
            <w:vAlign w:val="center"/>
          </w:tcPr>
          <w:p w14:paraId="47A7CF4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sz w:val="21"/>
                <w:szCs w:val="21"/>
                <w:highlight w:val="none"/>
                <w:lang w:val="en-US" w:bidi="ar-SA"/>
              </w:rPr>
              <w:t>成品砼卸料斗</w:t>
            </w:r>
          </w:p>
        </w:tc>
        <w:tc>
          <w:tcPr>
            <w:tcW w:w="991" w:type="dxa"/>
            <w:tcBorders>
              <w:top w:val="nil"/>
              <w:left w:val="nil"/>
              <w:bottom w:val="single" w:color="auto" w:sz="4" w:space="0"/>
              <w:right w:val="single" w:color="auto" w:sz="4" w:space="0"/>
            </w:tcBorders>
            <w:noWrap/>
            <w:vAlign w:val="center"/>
          </w:tcPr>
          <w:p w14:paraId="3D064B9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636704F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621FFED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辅助卸料</w:t>
            </w:r>
          </w:p>
        </w:tc>
      </w:tr>
      <w:tr w14:paraId="3D11A667">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6F0800E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7</w:t>
            </w:r>
          </w:p>
        </w:tc>
        <w:tc>
          <w:tcPr>
            <w:tcW w:w="3966" w:type="dxa"/>
            <w:tcBorders>
              <w:top w:val="nil"/>
              <w:left w:val="nil"/>
              <w:bottom w:val="single" w:color="auto" w:sz="4" w:space="0"/>
              <w:right w:val="single" w:color="auto" w:sz="4" w:space="0"/>
            </w:tcBorders>
            <w:noWrap/>
            <w:vAlign w:val="center"/>
          </w:tcPr>
          <w:p w14:paraId="4091D21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sz w:val="21"/>
                <w:szCs w:val="21"/>
                <w:highlight w:val="none"/>
                <w:lang w:val="en-US" w:bidi="ar-SA"/>
              </w:rPr>
              <w:t>骨料过渡仓</w:t>
            </w:r>
          </w:p>
        </w:tc>
        <w:tc>
          <w:tcPr>
            <w:tcW w:w="991" w:type="dxa"/>
            <w:tcBorders>
              <w:top w:val="nil"/>
              <w:left w:val="nil"/>
              <w:bottom w:val="single" w:color="auto" w:sz="4" w:space="0"/>
              <w:right w:val="single" w:color="auto" w:sz="4" w:space="0"/>
            </w:tcBorders>
            <w:noWrap/>
            <w:vAlign w:val="center"/>
          </w:tcPr>
          <w:p w14:paraId="1F7A1C1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764BE3E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38CCABD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骨料暂存</w:t>
            </w:r>
          </w:p>
        </w:tc>
      </w:tr>
      <w:tr w14:paraId="22EB3D8E">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4615704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8</w:t>
            </w:r>
          </w:p>
        </w:tc>
        <w:tc>
          <w:tcPr>
            <w:tcW w:w="3966" w:type="dxa"/>
            <w:tcBorders>
              <w:top w:val="nil"/>
              <w:left w:val="nil"/>
              <w:bottom w:val="single" w:color="auto" w:sz="4" w:space="0"/>
              <w:right w:val="single" w:color="auto" w:sz="4" w:space="0"/>
            </w:tcBorders>
            <w:noWrap/>
            <w:vAlign w:val="center"/>
          </w:tcPr>
          <w:p w14:paraId="5B27F68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sz w:val="21"/>
                <w:szCs w:val="21"/>
                <w:highlight w:val="none"/>
                <w:lang w:val="en-US" w:bidi="ar-SA"/>
              </w:rPr>
              <w:t>主楼2</w:t>
            </w:r>
            <w:r>
              <w:rPr>
                <w:rFonts w:hint="eastAsia"/>
                <w:sz w:val="21"/>
                <w:szCs w:val="21"/>
                <w:highlight w:val="none"/>
                <w:lang w:val="en-US" w:eastAsia="zh-CN" w:bidi="ar-SA"/>
              </w:rPr>
              <w:t>2</w:t>
            </w:r>
            <w:r>
              <w:rPr>
                <w:rFonts w:hint="eastAsia"/>
                <w:sz w:val="21"/>
                <w:szCs w:val="21"/>
                <w:highlight w:val="none"/>
                <w:lang w:val="en-US" w:bidi="ar-SA"/>
              </w:rPr>
              <w:t>㎡脉冲除尘</w:t>
            </w:r>
          </w:p>
        </w:tc>
        <w:tc>
          <w:tcPr>
            <w:tcW w:w="991" w:type="dxa"/>
            <w:tcBorders>
              <w:top w:val="nil"/>
              <w:left w:val="nil"/>
              <w:bottom w:val="single" w:color="auto" w:sz="4" w:space="0"/>
              <w:right w:val="single" w:color="auto" w:sz="4" w:space="0"/>
            </w:tcBorders>
            <w:noWrap/>
            <w:vAlign w:val="center"/>
          </w:tcPr>
          <w:p w14:paraId="4DE07AC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4AA330F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27835C5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除尘</w:t>
            </w:r>
          </w:p>
        </w:tc>
      </w:tr>
      <w:tr w14:paraId="729DEEA3">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2EE94C9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9</w:t>
            </w:r>
          </w:p>
        </w:tc>
        <w:tc>
          <w:tcPr>
            <w:tcW w:w="3966" w:type="dxa"/>
            <w:tcBorders>
              <w:top w:val="nil"/>
              <w:left w:val="nil"/>
              <w:bottom w:val="single" w:color="auto" w:sz="4" w:space="0"/>
              <w:right w:val="single" w:color="auto" w:sz="4" w:space="0"/>
            </w:tcBorders>
            <w:noWrap/>
            <w:vAlign w:val="center"/>
          </w:tcPr>
          <w:p w14:paraId="5065A06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s="新宋体"/>
                <w:color w:val="000000"/>
                <w:sz w:val="21"/>
                <w:szCs w:val="21"/>
                <w:highlight w:val="none"/>
                <w:lang w:bidi="ar-SA"/>
              </w:rPr>
              <w:t>水</w:t>
            </w:r>
            <w:r>
              <w:rPr>
                <w:rFonts w:hint="eastAsia"/>
                <w:color w:val="000000"/>
                <w:sz w:val="21"/>
                <w:szCs w:val="21"/>
                <w:highlight w:val="none"/>
                <w:lang w:val="en-US" w:bidi="ar-SA"/>
              </w:rPr>
              <w:t>计量系统</w:t>
            </w:r>
          </w:p>
        </w:tc>
        <w:tc>
          <w:tcPr>
            <w:tcW w:w="991" w:type="dxa"/>
            <w:tcBorders>
              <w:top w:val="nil"/>
              <w:left w:val="nil"/>
              <w:bottom w:val="single" w:color="auto" w:sz="4" w:space="0"/>
              <w:right w:val="single" w:color="auto" w:sz="4" w:space="0"/>
            </w:tcBorders>
            <w:noWrap/>
            <w:vAlign w:val="center"/>
          </w:tcPr>
          <w:p w14:paraId="340F568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1E98A1B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7CD9F0D0">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计量</w:t>
            </w:r>
          </w:p>
        </w:tc>
      </w:tr>
      <w:tr w14:paraId="439A9691">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6113E46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10</w:t>
            </w:r>
          </w:p>
        </w:tc>
        <w:tc>
          <w:tcPr>
            <w:tcW w:w="3966" w:type="dxa"/>
            <w:tcBorders>
              <w:top w:val="nil"/>
              <w:left w:val="nil"/>
              <w:bottom w:val="single" w:color="auto" w:sz="4" w:space="0"/>
              <w:right w:val="single" w:color="auto" w:sz="4" w:space="0"/>
            </w:tcBorders>
            <w:noWrap/>
            <w:vAlign w:val="center"/>
          </w:tcPr>
          <w:p w14:paraId="2AA2224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外加剂计量系统</w:t>
            </w:r>
          </w:p>
        </w:tc>
        <w:tc>
          <w:tcPr>
            <w:tcW w:w="991" w:type="dxa"/>
            <w:tcBorders>
              <w:top w:val="nil"/>
              <w:left w:val="nil"/>
              <w:bottom w:val="single" w:color="auto" w:sz="4" w:space="0"/>
              <w:right w:val="single" w:color="auto" w:sz="4" w:space="0"/>
            </w:tcBorders>
            <w:noWrap/>
            <w:vAlign w:val="center"/>
          </w:tcPr>
          <w:p w14:paraId="37FB077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4E7AEA1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4</w:t>
            </w:r>
          </w:p>
        </w:tc>
        <w:tc>
          <w:tcPr>
            <w:tcW w:w="1417" w:type="dxa"/>
            <w:tcBorders>
              <w:top w:val="nil"/>
              <w:left w:val="nil"/>
              <w:bottom w:val="single" w:color="auto" w:sz="4" w:space="0"/>
              <w:right w:val="single" w:color="auto" w:sz="4" w:space="0"/>
            </w:tcBorders>
            <w:noWrap/>
            <w:vAlign w:val="center"/>
          </w:tcPr>
          <w:p w14:paraId="4033EEE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计量</w:t>
            </w:r>
          </w:p>
        </w:tc>
      </w:tr>
      <w:tr w14:paraId="764E236B">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66C95FD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11</w:t>
            </w:r>
          </w:p>
        </w:tc>
        <w:tc>
          <w:tcPr>
            <w:tcW w:w="3966" w:type="dxa"/>
            <w:tcBorders>
              <w:top w:val="single" w:color="auto" w:sz="4" w:space="0"/>
              <w:left w:val="nil"/>
              <w:bottom w:val="single" w:color="auto" w:sz="4" w:space="0"/>
              <w:right w:val="single" w:color="auto" w:sz="4" w:space="0"/>
            </w:tcBorders>
            <w:noWrap/>
            <w:vAlign w:val="center"/>
          </w:tcPr>
          <w:p w14:paraId="141E834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水泥计量系统</w:t>
            </w:r>
          </w:p>
        </w:tc>
        <w:tc>
          <w:tcPr>
            <w:tcW w:w="991" w:type="dxa"/>
            <w:tcBorders>
              <w:top w:val="single" w:color="auto" w:sz="4" w:space="0"/>
              <w:left w:val="nil"/>
              <w:bottom w:val="single" w:color="auto" w:sz="4" w:space="0"/>
              <w:right w:val="single" w:color="auto" w:sz="4" w:space="0"/>
            </w:tcBorders>
            <w:noWrap/>
            <w:vAlign w:val="center"/>
          </w:tcPr>
          <w:p w14:paraId="17E482B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2F3BCFE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1417" w:type="dxa"/>
            <w:tcBorders>
              <w:top w:val="single" w:color="auto" w:sz="4" w:space="0"/>
              <w:left w:val="nil"/>
              <w:bottom w:val="single" w:color="auto" w:sz="4" w:space="0"/>
              <w:right w:val="single" w:color="auto" w:sz="4" w:space="0"/>
            </w:tcBorders>
            <w:noWrap/>
            <w:vAlign w:val="center"/>
          </w:tcPr>
          <w:p w14:paraId="60233BF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计量</w:t>
            </w:r>
          </w:p>
        </w:tc>
      </w:tr>
      <w:tr w14:paraId="7528E5DA">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5E26A72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12</w:t>
            </w:r>
          </w:p>
        </w:tc>
        <w:tc>
          <w:tcPr>
            <w:tcW w:w="3966" w:type="dxa"/>
            <w:tcBorders>
              <w:top w:val="single" w:color="auto" w:sz="4" w:space="0"/>
              <w:left w:val="nil"/>
              <w:bottom w:val="single" w:color="auto" w:sz="4" w:space="0"/>
              <w:right w:val="single" w:color="auto" w:sz="4" w:space="0"/>
            </w:tcBorders>
            <w:noWrap/>
            <w:vAlign w:val="center"/>
          </w:tcPr>
          <w:p w14:paraId="3B0D675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粉灰计量系统</w:t>
            </w:r>
          </w:p>
        </w:tc>
        <w:tc>
          <w:tcPr>
            <w:tcW w:w="991" w:type="dxa"/>
            <w:tcBorders>
              <w:top w:val="single" w:color="auto" w:sz="4" w:space="0"/>
              <w:left w:val="nil"/>
              <w:bottom w:val="single" w:color="auto" w:sz="4" w:space="0"/>
              <w:right w:val="single" w:color="auto" w:sz="4" w:space="0"/>
            </w:tcBorders>
            <w:noWrap/>
            <w:vAlign w:val="center"/>
          </w:tcPr>
          <w:p w14:paraId="136C8CD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0812D39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1417" w:type="dxa"/>
            <w:tcBorders>
              <w:top w:val="single" w:color="auto" w:sz="4" w:space="0"/>
              <w:left w:val="nil"/>
              <w:bottom w:val="single" w:color="auto" w:sz="4" w:space="0"/>
              <w:right w:val="single" w:color="auto" w:sz="4" w:space="0"/>
            </w:tcBorders>
            <w:noWrap/>
            <w:vAlign w:val="center"/>
          </w:tcPr>
          <w:p w14:paraId="04C49E3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计量</w:t>
            </w:r>
          </w:p>
        </w:tc>
      </w:tr>
      <w:tr w14:paraId="39C99947">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5D8B719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13</w:t>
            </w:r>
          </w:p>
        </w:tc>
        <w:tc>
          <w:tcPr>
            <w:tcW w:w="3966" w:type="dxa"/>
            <w:tcBorders>
              <w:top w:val="single" w:color="auto" w:sz="4" w:space="0"/>
              <w:left w:val="nil"/>
              <w:bottom w:val="single" w:color="auto" w:sz="4" w:space="0"/>
              <w:right w:val="single" w:color="auto" w:sz="4" w:space="0"/>
            </w:tcBorders>
            <w:noWrap/>
            <w:vAlign w:val="center"/>
          </w:tcPr>
          <w:p w14:paraId="3430595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矿粉</w:t>
            </w:r>
            <w:r>
              <w:rPr>
                <w:rFonts w:hint="eastAsia"/>
                <w:color w:val="000000"/>
                <w:sz w:val="21"/>
                <w:szCs w:val="21"/>
                <w:highlight w:val="none"/>
                <w:lang w:val="en-US" w:bidi="ar-SA"/>
              </w:rPr>
              <w:t>计量系统</w:t>
            </w:r>
          </w:p>
        </w:tc>
        <w:tc>
          <w:tcPr>
            <w:tcW w:w="991" w:type="dxa"/>
            <w:tcBorders>
              <w:top w:val="single" w:color="auto" w:sz="4" w:space="0"/>
              <w:left w:val="nil"/>
              <w:bottom w:val="single" w:color="auto" w:sz="4" w:space="0"/>
              <w:right w:val="single" w:color="auto" w:sz="4" w:space="0"/>
            </w:tcBorders>
            <w:noWrap/>
            <w:vAlign w:val="center"/>
          </w:tcPr>
          <w:p w14:paraId="437130E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342E5FD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1417" w:type="dxa"/>
            <w:tcBorders>
              <w:top w:val="single" w:color="auto" w:sz="4" w:space="0"/>
              <w:left w:val="nil"/>
              <w:bottom w:val="single" w:color="auto" w:sz="4" w:space="0"/>
              <w:right w:val="single" w:color="auto" w:sz="4" w:space="0"/>
            </w:tcBorders>
            <w:noWrap/>
            <w:vAlign w:val="center"/>
          </w:tcPr>
          <w:p w14:paraId="6D40879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计量</w:t>
            </w:r>
          </w:p>
        </w:tc>
      </w:tr>
      <w:tr w14:paraId="77BDE206">
        <w:tblPrEx>
          <w:tblCellMar>
            <w:top w:w="0" w:type="dxa"/>
            <w:left w:w="108" w:type="dxa"/>
            <w:bottom w:w="0" w:type="dxa"/>
            <w:right w:w="108" w:type="dxa"/>
          </w:tblCellMar>
        </w:tblPrEx>
        <w:trPr>
          <w:trHeight w:val="402" w:hRule="atLeast"/>
        </w:trPr>
        <w:tc>
          <w:tcPr>
            <w:tcW w:w="936" w:type="dxa"/>
            <w:tcBorders>
              <w:top w:val="nil"/>
              <w:left w:val="single" w:color="auto" w:sz="4" w:space="0"/>
              <w:bottom w:val="single" w:color="auto" w:sz="4" w:space="0"/>
              <w:right w:val="single" w:color="auto" w:sz="4" w:space="0"/>
            </w:tcBorders>
            <w:noWrap/>
            <w:vAlign w:val="center"/>
          </w:tcPr>
          <w:p w14:paraId="1C40E71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000000"/>
                <w:sz w:val="21"/>
                <w:szCs w:val="21"/>
                <w:highlight w:val="none"/>
                <w:lang w:val="en-US" w:eastAsia="zh-CN" w:bidi="ar-SA"/>
              </w:rPr>
            </w:pPr>
            <w:r>
              <w:rPr>
                <w:color w:val="000000"/>
                <w:sz w:val="21"/>
                <w:szCs w:val="21"/>
                <w:highlight w:val="none"/>
                <w:lang w:val="en-US" w:bidi="ar-SA"/>
              </w:rPr>
              <w:t>1</w:t>
            </w:r>
            <w:r>
              <w:rPr>
                <w:rFonts w:hint="eastAsia"/>
                <w:color w:val="000000"/>
                <w:sz w:val="21"/>
                <w:szCs w:val="21"/>
                <w:highlight w:val="none"/>
                <w:lang w:val="en-US" w:eastAsia="zh-CN" w:bidi="ar-SA"/>
              </w:rPr>
              <w:t>4</w:t>
            </w:r>
          </w:p>
        </w:tc>
        <w:tc>
          <w:tcPr>
            <w:tcW w:w="3966" w:type="dxa"/>
            <w:tcBorders>
              <w:top w:val="nil"/>
              <w:left w:val="nil"/>
              <w:bottom w:val="single" w:color="auto" w:sz="4" w:space="0"/>
              <w:right w:val="single" w:color="auto" w:sz="4" w:space="0"/>
            </w:tcBorders>
            <w:noWrap/>
            <w:vAlign w:val="center"/>
          </w:tcPr>
          <w:p w14:paraId="164717E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气动系统</w:t>
            </w:r>
          </w:p>
        </w:tc>
        <w:tc>
          <w:tcPr>
            <w:tcW w:w="991" w:type="dxa"/>
            <w:tcBorders>
              <w:top w:val="nil"/>
              <w:left w:val="nil"/>
              <w:bottom w:val="single" w:color="auto" w:sz="4" w:space="0"/>
              <w:right w:val="single" w:color="auto" w:sz="4" w:space="0"/>
            </w:tcBorders>
            <w:noWrap/>
            <w:vAlign w:val="center"/>
          </w:tcPr>
          <w:p w14:paraId="0C74C05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211B684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1417" w:type="dxa"/>
            <w:tcBorders>
              <w:top w:val="nil"/>
              <w:left w:val="nil"/>
              <w:bottom w:val="single" w:color="auto" w:sz="4" w:space="0"/>
              <w:right w:val="single" w:color="auto" w:sz="4" w:space="0"/>
            </w:tcBorders>
            <w:noWrap/>
            <w:vAlign w:val="center"/>
          </w:tcPr>
          <w:p w14:paraId="3031F9E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气源</w:t>
            </w:r>
          </w:p>
        </w:tc>
      </w:tr>
      <w:tr w14:paraId="222393BB">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109946A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000000"/>
                <w:sz w:val="21"/>
                <w:szCs w:val="21"/>
                <w:highlight w:val="none"/>
                <w:lang w:val="en-US" w:eastAsia="zh-CN" w:bidi="ar-SA"/>
              </w:rPr>
            </w:pPr>
            <w:r>
              <w:rPr>
                <w:color w:val="000000"/>
                <w:sz w:val="21"/>
                <w:szCs w:val="21"/>
                <w:highlight w:val="none"/>
                <w:lang w:val="en-US" w:bidi="ar-SA"/>
              </w:rPr>
              <w:t>1</w:t>
            </w:r>
            <w:r>
              <w:rPr>
                <w:rFonts w:hint="eastAsia"/>
                <w:color w:val="000000"/>
                <w:sz w:val="21"/>
                <w:szCs w:val="21"/>
                <w:highlight w:val="none"/>
                <w:lang w:val="en-US" w:eastAsia="zh-CN" w:bidi="ar-SA"/>
              </w:rPr>
              <w:t>5</w:t>
            </w:r>
          </w:p>
        </w:tc>
        <w:tc>
          <w:tcPr>
            <w:tcW w:w="3966" w:type="dxa"/>
            <w:tcBorders>
              <w:top w:val="single" w:color="auto" w:sz="4" w:space="0"/>
              <w:left w:val="nil"/>
              <w:bottom w:val="single" w:color="auto" w:sz="4" w:space="0"/>
              <w:right w:val="single" w:color="auto" w:sz="4" w:space="0"/>
            </w:tcBorders>
            <w:noWrap/>
            <w:vAlign w:val="center"/>
          </w:tcPr>
          <w:p w14:paraId="209EADA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螺旋输送机</w:t>
            </w:r>
          </w:p>
        </w:tc>
        <w:tc>
          <w:tcPr>
            <w:tcW w:w="991" w:type="dxa"/>
            <w:tcBorders>
              <w:top w:val="single" w:color="auto" w:sz="4" w:space="0"/>
              <w:left w:val="nil"/>
              <w:bottom w:val="single" w:color="auto" w:sz="4" w:space="0"/>
              <w:right w:val="single" w:color="auto" w:sz="4" w:space="0"/>
            </w:tcBorders>
            <w:noWrap/>
            <w:vAlign w:val="center"/>
          </w:tcPr>
          <w:p w14:paraId="0AF1544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4953848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8</w:t>
            </w:r>
          </w:p>
        </w:tc>
        <w:tc>
          <w:tcPr>
            <w:tcW w:w="1417" w:type="dxa"/>
            <w:tcBorders>
              <w:top w:val="single" w:color="auto" w:sz="4" w:space="0"/>
              <w:left w:val="nil"/>
              <w:bottom w:val="single" w:color="auto" w:sz="4" w:space="0"/>
              <w:right w:val="single" w:color="auto" w:sz="4" w:space="0"/>
            </w:tcBorders>
            <w:noWrap/>
            <w:vAlign w:val="center"/>
          </w:tcPr>
          <w:p w14:paraId="05A0BFD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粉料输送</w:t>
            </w:r>
          </w:p>
        </w:tc>
      </w:tr>
      <w:tr w14:paraId="5818FC48">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6C8D287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000000"/>
                <w:sz w:val="21"/>
                <w:szCs w:val="21"/>
                <w:highlight w:val="none"/>
                <w:lang w:val="en-US" w:eastAsia="zh-CN" w:bidi="ar-SA"/>
              </w:rPr>
            </w:pPr>
            <w:r>
              <w:rPr>
                <w:color w:val="000000"/>
                <w:sz w:val="21"/>
                <w:szCs w:val="21"/>
                <w:highlight w:val="none"/>
                <w:lang w:val="en-US" w:bidi="ar-SA"/>
              </w:rPr>
              <w:t>1</w:t>
            </w:r>
            <w:r>
              <w:rPr>
                <w:rFonts w:hint="eastAsia"/>
                <w:color w:val="000000"/>
                <w:sz w:val="21"/>
                <w:szCs w:val="21"/>
                <w:highlight w:val="none"/>
                <w:lang w:val="en-US" w:eastAsia="zh-CN" w:bidi="ar-SA"/>
              </w:rPr>
              <w:t>6</w:t>
            </w:r>
          </w:p>
        </w:tc>
        <w:tc>
          <w:tcPr>
            <w:tcW w:w="3966" w:type="dxa"/>
            <w:tcBorders>
              <w:top w:val="single" w:color="auto" w:sz="4" w:space="0"/>
              <w:left w:val="nil"/>
              <w:bottom w:val="single" w:color="auto" w:sz="4" w:space="0"/>
              <w:right w:val="single" w:color="auto" w:sz="4" w:space="0"/>
            </w:tcBorders>
            <w:noWrap/>
            <w:vAlign w:val="center"/>
          </w:tcPr>
          <w:p w14:paraId="7BB32E1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电控系统</w:t>
            </w:r>
          </w:p>
        </w:tc>
        <w:tc>
          <w:tcPr>
            <w:tcW w:w="991" w:type="dxa"/>
            <w:tcBorders>
              <w:top w:val="single" w:color="auto" w:sz="4" w:space="0"/>
              <w:left w:val="nil"/>
              <w:bottom w:val="single" w:color="auto" w:sz="4" w:space="0"/>
              <w:right w:val="single" w:color="auto" w:sz="4" w:space="0"/>
            </w:tcBorders>
            <w:noWrap/>
            <w:vAlign w:val="center"/>
          </w:tcPr>
          <w:p w14:paraId="29D1B8A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5348DAA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2</w:t>
            </w:r>
          </w:p>
        </w:tc>
        <w:tc>
          <w:tcPr>
            <w:tcW w:w="1417" w:type="dxa"/>
            <w:tcBorders>
              <w:top w:val="single" w:color="auto" w:sz="4" w:space="0"/>
              <w:left w:val="nil"/>
              <w:bottom w:val="single" w:color="auto" w:sz="4" w:space="0"/>
              <w:right w:val="single" w:color="auto" w:sz="4" w:space="0"/>
            </w:tcBorders>
            <w:noWrap/>
            <w:vAlign w:val="center"/>
          </w:tcPr>
          <w:p w14:paraId="5DE5D12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智能控制</w:t>
            </w:r>
          </w:p>
        </w:tc>
      </w:tr>
      <w:tr w14:paraId="1F646C0F">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272E43F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000000"/>
                <w:sz w:val="21"/>
                <w:szCs w:val="21"/>
                <w:highlight w:val="none"/>
                <w:lang w:val="en-US" w:eastAsia="zh-CN" w:bidi="ar-SA"/>
              </w:rPr>
            </w:pPr>
            <w:r>
              <w:rPr>
                <w:color w:val="000000"/>
                <w:sz w:val="21"/>
                <w:szCs w:val="21"/>
                <w:highlight w:val="none"/>
                <w:lang w:val="en-US" w:bidi="ar-SA"/>
              </w:rPr>
              <w:t>1</w:t>
            </w:r>
            <w:r>
              <w:rPr>
                <w:rFonts w:hint="eastAsia"/>
                <w:color w:val="000000"/>
                <w:sz w:val="21"/>
                <w:szCs w:val="21"/>
                <w:highlight w:val="none"/>
                <w:lang w:val="en-US" w:eastAsia="zh-CN" w:bidi="ar-SA"/>
              </w:rPr>
              <w:t>7</w:t>
            </w:r>
          </w:p>
        </w:tc>
        <w:tc>
          <w:tcPr>
            <w:tcW w:w="3966" w:type="dxa"/>
            <w:tcBorders>
              <w:top w:val="single" w:color="auto" w:sz="4" w:space="0"/>
              <w:left w:val="nil"/>
              <w:bottom w:val="single" w:color="auto" w:sz="4" w:space="0"/>
              <w:right w:val="single" w:color="auto" w:sz="4" w:space="0"/>
            </w:tcBorders>
            <w:noWrap/>
            <w:vAlign w:val="center"/>
          </w:tcPr>
          <w:p w14:paraId="73D19E7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eastAsia="zh-CN" w:bidi="ar-SA"/>
              </w:rPr>
              <w:t>2</w:t>
            </w:r>
            <w:r>
              <w:rPr>
                <w:color w:val="000000"/>
                <w:sz w:val="21"/>
                <w:szCs w:val="21"/>
                <w:highlight w:val="none"/>
                <w:lang w:val="en-US" w:bidi="ar-SA"/>
              </w:rPr>
              <w:t>00t</w:t>
            </w:r>
            <w:r>
              <w:rPr>
                <w:rFonts w:hint="eastAsia"/>
                <w:color w:val="000000"/>
                <w:sz w:val="21"/>
                <w:szCs w:val="21"/>
                <w:highlight w:val="none"/>
                <w:lang w:val="en-US" w:bidi="ar-SA"/>
              </w:rPr>
              <w:t>粉罐</w:t>
            </w:r>
          </w:p>
        </w:tc>
        <w:tc>
          <w:tcPr>
            <w:tcW w:w="991" w:type="dxa"/>
            <w:tcBorders>
              <w:top w:val="single" w:color="auto" w:sz="4" w:space="0"/>
              <w:left w:val="nil"/>
              <w:bottom w:val="single" w:color="auto" w:sz="4" w:space="0"/>
              <w:right w:val="single" w:color="auto" w:sz="4" w:space="0"/>
            </w:tcBorders>
            <w:noWrap/>
            <w:vAlign w:val="center"/>
          </w:tcPr>
          <w:p w14:paraId="7C086B9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个</w:t>
            </w:r>
          </w:p>
        </w:tc>
        <w:tc>
          <w:tcPr>
            <w:tcW w:w="991" w:type="dxa"/>
            <w:tcBorders>
              <w:top w:val="single" w:color="auto" w:sz="4" w:space="0"/>
              <w:left w:val="nil"/>
              <w:bottom w:val="single" w:color="auto" w:sz="4" w:space="0"/>
              <w:right w:val="single" w:color="auto" w:sz="4" w:space="0"/>
            </w:tcBorders>
            <w:noWrap/>
            <w:vAlign w:val="center"/>
          </w:tcPr>
          <w:p w14:paraId="2CB0D88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8</w:t>
            </w:r>
          </w:p>
        </w:tc>
        <w:tc>
          <w:tcPr>
            <w:tcW w:w="1417" w:type="dxa"/>
            <w:tcBorders>
              <w:top w:val="single" w:color="auto" w:sz="4" w:space="0"/>
              <w:left w:val="nil"/>
              <w:bottom w:val="single" w:color="auto" w:sz="4" w:space="0"/>
              <w:right w:val="single" w:color="auto" w:sz="4" w:space="0"/>
            </w:tcBorders>
            <w:noWrap/>
            <w:vAlign w:val="center"/>
          </w:tcPr>
          <w:p w14:paraId="1CA0B2A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粉料仓</w:t>
            </w:r>
          </w:p>
        </w:tc>
      </w:tr>
      <w:tr w14:paraId="67F5B5B8">
        <w:tblPrEx>
          <w:tblCellMar>
            <w:top w:w="0" w:type="dxa"/>
            <w:left w:w="108" w:type="dxa"/>
            <w:bottom w:w="0" w:type="dxa"/>
            <w:right w:w="108" w:type="dxa"/>
          </w:tblCellMar>
        </w:tblPrEx>
        <w:trPr>
          <w:trHeight w:val="402" w:hRule="atLeast"/>
        </w:trPr>
        <w:tc>
          <w:tcPr>
            <w:tcW w:w="936" w:type="dxa"/>
            <w:tcBorders>
              <w:top w:val="single" w:color="auto" w:sz="4" w:space="0"/>
              <w:left w:val="single" w:color="auto" w:sz="4" w:space="0"/>
              <w:bottom w:val="single" w:color="auto" w:sz="4" w:space="0"/>
              <w:right w:val="single" w:color="auto" w:sz="4" w:space="0"/>
            </w:tcBorders>
            <w:noWrap/>
            <w:vAlign w:val="center"/>
          </w:tcPr>
          <w:p w14:paraId="0C48D32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rFonts w:hint="eastAsia" w:eastAsia="宋体"/>
                <w:color w:val="000000"/>
                <w:sz w:val="21"/>
                <w:szCs w:val="21"/>
                <w:highlight w:val="none"/>
                <w:lang w:val="en-US" w:eastAsia="zh-CN" w:bidi="ar-SA"/>
              </w:rPr>
            </w:pPr>
            <w:r>
              <w:rPr>
                <w:color w:val="000000"/>
                <w:sz w:val="21"/>
                <w:szCs w:val="21"/>
                <w:highlight w:val="none"/>
                <w:lang w:val="en-US" w:bidi="ar-SA"/>
              </w:rPr>
              <w:t>1</w:t>
            </w:r>
            <w:r>
              <w:rPr>
                <w:rFonts w:hint="eastAsia"/>
                <w:color w:val="000000"/>
                <w:sz w:val="21"/>
                <w:szCs w:val="21"/>
                <w:highlight w:val="none"/>
                <w:lang w:val="en-US" w:eastAsia="zh-CN" w:bidi="ar-SA"/>
              </w:rPr>
              <w:t>8</w:t>
            </w:r>
          </w:p>
        </w:tc>
        <w:tc>
          <w:tcPr>
            <w:tcW w:w="3966" w:type="dxa"/>
            <w:tcBorders>
              <w:top w:val="single" w:color="auto" w:sz="4" w:space="0"/>
              <w:left w:val="nil"/>
              <w:bottom w:val="single" w:color="auto" w:sz="4" w:space="0"/>
              <w:right w:val="single" w:color="auto" w:sz="4" w:space="0"/>
            </w:tcBorders>
            <w:noWrap/>
            <w:vAlign w:val="center"/>
          </w:tcPr>
          <w:p w14:paraId="7F441C3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粉罐配套件</w:t>
            </w:r>
          </w:p>
        </w:tc>
        <w:tc>
          <w:tcPr>
            <w:tcW w:w="991" w:type="dxa"/>
            <w:tcBorders>
              <w:top w:val="single" w:color="auto" w:sz="4" w:space="0"/>
              <w:left w:val="nil"/>
              <w:bottom w:val="single" w:color="auto" w:sz="4" w:space="0"/>
              <w:right w:val="single" w:color="auto" w:sz="4" w:space="0"/>
            </w:tcBorders>
            <w:noWrap/>
            <w:vAlign w:val="center"/>
          </w:tcPr>
          <w:p w14:paraId="06D0B9D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rFonts w:hint="eastAsia"/>
                <w:color w:val="000000"/>
                <w:sz w:val="21"/>
                <w:szCs w:val="21"/>
                <w:highlight w:val="none"/>
                <w:lang w:val="en-US" w:bidi="ar-SA"/>
              </w:rPr>
              <w:t>套</w:t>
            </w:r>
          </w:p>
        </w:tc>
        <w:tc>
          <w:tcPr>
            <w:tcW w:w="991" w:type="dxa"/>
            <w:tcBorders>
              <w:top w:val="single" w:color="auto" w:sz="4" w:space="0"/>
              <w:left w:val="nil"/>
              <w:bottom w:val="single" w:color="auto" w:sz="4" w:space="0"/>
              <w:right w:val="single" w:color="auto" w:sz="4" w:space="0"/>
            </w:tcBorders>
            <w:noWrap/>
            <w:vAlign w:val="center"/>
          </w:tcPr>
          <w:p w14:paraId="584CFA7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8</w:t>
            </w:r>
          </w:p>
        </w:tc>
        <w:tc>
          <w:tcPr>
            <w:tcW w:w="1417" w:type="dxa"/>
            <w:tcBorders>
              <w:top w:val="single" w:color="auto" w:sz="4" w:space="0"/>
              <w:left w:val="nil"/>
              <w:bottom w:val="single" w:color="auto" w:sz="4" w:space="0"/>
              <w:right w:val="single" w:color="auto" w:sz="4" w:space="0"/>
            </w:tcBorders>
            <w:noWrap/>
            <w:vAlign w:val="center"/>
          </w:tcPr>
          <w:p w14:paraId="6F8685E0">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color w:val="000000"/>
                <w:sz w:val="21"/>
                <w:szCs w:val="21"/>
                <w:highlight w:val="none"/>
                <w:lang w:val="en-US" w:bidi="ar-SA"/>
              </w:rPr>
            </w:pPr>
            <w:r>
              <w:rPr>
                <w:color w:val="000000"/>
                <w:sz w:val="21"/>
                <w:szCs w:val="21"/>
                <w:highlight w:val="none"/>
                <w:lang w:val="en-US" w:bidi="ar-SA"/>
              </w:rPr>
              <w:t>粉料仓</w:t>
            </w:r>
          </w:p>
        </w:tc>
      </w:tr>
    </w:tbl>
    <w:p w14:paraId="74A99F53">
      <w:pPr>
        <w:pStyle w:val="8"/>
        <w:topLinePunct/>
        <w:adjustRightInd w:val="0"/>
        <w:snapToGrid w:val="0"/>
        <w:spacing w:line="360" w:lineRule="auto"/>
        <w:ind w:left="0" w:firstLine="0"/>
        <w:jc w:val="both"/>
        <w:rPr>
          <w:rFonts w:ascii="Times New Roman" w:hAnsi="Times New Roman" w:cs="Times New Roman"/>
          <w:b/>
          <w:kern w:val="2"/>
          <w:szCs w:val="24"/>
          <w:highlight w:val="none"/>
          <w:lang w:val="en-US" w:bidi="ar-SA"/>
        </w:rPr>
      </w:pPr>
      <w:r>
        <w:rPr>
          <w:rFonts w:hint="eastAsia" w:ascii="Times New Roman" w:hAnsi="Times New Roman" w:cs="Times New Roman"/>
          <w:b/>
          <w:kern w:val="2"/>
          <w:szCs w:val="24"/>
          <w:highlight w:val="none"/>
          <w:lang w:val="en-US" w:bidi="ar-SA"/>
        </w:rPr>
        <w:t>2</w:t>
      </w:r>
      <w:r>
        <w:rPr>
          <w:rFonts w:ascii="Times New Roman" w:hAnsi="Times New Roman" w:cs="Times New Roman"/>
          <w:b/>
          <w:kern w:val="2"/>
          <w:szCs w:val="24"/>
          <w:highlight w:val="none"/>
          <w:lang w:val="en-US" w:bidi="ar-SA"/>
        </w:rPr>
        <w:t>.5.3 性能要求</w:t>
      </w:r>
    </w:p>
    <w:tbl>
      <w:tblPr>
        <w:tblStyle w:val="16"/>
        <w:tblW w:w="9219" w:type="dxa"/>
        <w:tblInd w:w="25" w:type="dxa"/>
        <w:tblLayout w:type="fixed"/>
        <w:tblCellMar>
          <w:top w:w="0" w:type="dxa"/>
          <w:left w:w="108" w:type="dxa"/>
          <w:bottom w:w="0" w:type="dxa"/>
          <w:right w:w="108" w:type="dxa"/>
        </w:tblCellMar>
      </w:tblPr>
      <w:tblGrid>
        <w:gridCol w:w="861"/>
        <w:gridCol w:w="8358"/>
      </w:tblGrid>
      <w:tr w14:paraId="0112B91D">
        <w:tblPrEx>
          <w:tblCellMar>
            <w:top w:w="0" w:type="dxa"/>
            <w:left w:w="108" w:type="dxa"/>
            <w:bottom w:w="0" w:type="dxa"/>
            <w:right w:w="108" w:type="dxa"/>
          </w:tblCellMar>
        </w:tblPrEx>
        <w:trPr>
          <w:trHeight w:val="454" w:hRule="atLeast"/>
        </w:trPr>
        <w:tc>
          <w:tcPr>
            <w:tcW w:w="921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76A6CEA">
            <w:pPr>
              <w:autoSpaceDE/>
              <w:autoSpaceDN/>
              <w:rPr>
                <w:rFonts w:cs="Tahoma"/>
                <w:b/>
                <w:kern w:val="2"/>
                <w:sz w:val="21"/>
                <w:szCs w:val="21"/>
                <w:highlight w:val="none"/>
                <w:lang w:val="en-US" w:bidi="ar-SA"/>
              </w:rPr>
            </w:pPr>
            <w:r>
              <w:rPr>
                <w:rFonts w:hint="eastAsia" w:cs="Tahoma"/>
                <w:b/>
                <w:kern w:val="2"/>
                <w:sz w:val="21"/>
                <w:szCs w:val="21"/>
                <w:highlight w:val="none"/>
                <w:lang w:val="en-US" w:bidi="ar-SA"/>
              </w:rPr>
              <w:t>一、主要技术指标和要求</w:t>
            </w:r>
          </w:p>
        </w:tc>
      </w:tr>
      <w:tr w14:paraId="6EC6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1" w:type="dxa"/>
            <w:shd w:val="clear" w:color="auto" w:fill="auto"/>
            <w:vAlign w:val="center"/>
          </w:tcPr>
          <w:p w14:paraId="437B1DF9">
            <w:pPr>
              <w:widowControl/>
              <w:autoSpaceDE/>
              <w:autoSpaceDN/>
              <w:spacing w:line="360" w:lineRule="auto"/>
              <w:ind w:left="80"/>
              <w:rPr>
                <w:rFonts w:cs="Arial"/>
                <w:color w:val="000000" w:themeColor="text1"/>
                <w:kern w:val="2"/>
                <w:sz w:val="21"/>
                <w:szCs w:val="21"/>
                <w:highlight w:val="none"/>
                <w:lang w:val="en-US" w:bidi="ar-SA"/>
                <w14:textFill>
                  <w14:solidFill>
                    <w14:schemeClr w14:val="tx1"/>
                  </w14:solidFill>
                </w14:textFill>
              </w:rPr>
            </w:pPr>
            <w:r>
              <w:rPr>
                <w:rFonts w:hint="eastAsia" w:cs="Arial"/>
                <w:color w:val="000000" w:themeColor="text1"/>
                <w:kern w:val="2"/>
                <w:sz w:val="21"/>
                <w:szCs w:val="21"/>
                <w:highlight w:val="none"/>
                <w:lang w:val="en-US" w:bidi="ar-SA"/>
                <w14:textFill>
                  <w14:solidFill>
                    <w14:schemeClr w14:val="tx1"/>
                  </w14:solidFill>
                </w14:textFill>
              </w:rPr>
              <w:t>1.1</w:t>
            </w:r>
          </w:p>
        </w:tc>
        <w:tc>
          <w:tcPr>
            <w:tcW w:w="8358" w:type="dxa"/>
            <w:vAlign w:val="center"/>
          </w:tcPr>
          <w:p w14:paraId="21AADBA1">
            <w:pPr>
              <w:widowControl/>
              <w:autoSpaceDE/>
              <w:autoSpaceDN/>
              <w:spacing w:line="360" w:lineRule="auto"/>
              <w:rPr>
                <w:color w:val="000000" w:themeColor="text1"/>
                <w:sz w:val="21"/>
                <w:szCs w:val="21"/>
                <w:highlight w:val="none"/>
                <w:lang w:val="en-US" w:bidi="ar-SA"/>
                <w14:textFill>
                  <w14:solidFill>
                    <w14:schemeClr w14:val="tx1"/>
                  </w14:solidFill>
                </w14:textFill>
              </w:rPr>
            </w:pPr>
            <w:r>
              <w:rPr>
                <w:rFonts w:hint="eastAsia"/>
                <w:b/>
                <w:color w:val="000000" w:themeColor="text1"/>
                <w:sz w:val="21"/>
                <w:szCs w:val="21"/>
                <w:highlight w:val="none"/>
                <w:lang w:val="en-US" w:bidi="ar-SA"/>
                <w14:textFill>
                  <w14:solidFill>
                    <w14:schemeClr w14:val="tx1"/>
                  </w14:solidFill>
                </w14:textFill>
              </w:rPr>
              <w:t>设备型号：</w:t>
            </w:r>
            <w:r>
              <w:rPr>
                <w:color w:val="000000" w:themeColor="text1"/>
                <w:sz w:val="21"/>
                <w:szCs w:val="21"/>
                <w:highlight w:val="none"/>
                <w:lang w:val="en-US" w:bidi="ar-SA"/>
                <w14:textFill>
                  <w14:solidFill>
                    <w14:schemeClr w14:val="tx1"/>
                  </w14:solidFill>
                </w14:textFill>
              </w:rPr>
              <w:t>HZS</w:t>
            </w:r>
            <w:r>
              <w:rPr>
                <w:rFonts w:hint="eastAsia"/>
                <w:color w:val="000000" w:themeColor="text1"/>
                <w:sz w:val="21"/>
                <w:szCs w:val="21"/>
                <w:highlight w:val="none"/>
                <w:lang w:val="en-US" w:eastAsia="zh-CN" w:bidi="ar-SA"/>
                <w14:textFill>
                  <w14:solidFill>
                    <w14:schemeClr w14:val="tx1"/>
                  </w14:solidFill>
                </w14:textFill>
              </w:rPr>
              <w:t>18</w:t>
            </w:r>
            <w:r>
              <w:rPr>
                <w:color w:val="000000" w:themeColor="text1"/>
                <w:sz w:val="21"/>
                <w:szCs w:val="21"/>
                <w:highlight w:val="none"/>
                <w:lang w:val="en-US" w:bidi="ar-SA"/>
                <w14:textFill>
                  <w14:solidFill>
                    <w14:schemeClr w14:val="tx1"/>
                  </w14:solidFill>
                </w14:textFill>
              </w:rPr>
              <w:t>0固定式混凝土搅拌站</w:t>
            </w:r>
          </w:p>
        </w:tc>
      </w:tr>
      <w:tr w14:paraId="6237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1" w:type="dxa"/>
            <w:shd w:val="clear" w:color="auto" w:fill="auto"/>
            <w:vAlign w:val="center"/>
          </w:tcPr>
          <w:p w14:paraId="449A8C0D">
            <w:pPr>
              <w:widowControl/>
              <w:autoSpaceDE/>
              <w:autoSpaceDN/>
              <w:spacing w:line="360" w:lineRule="auto"/>
              <w:ind w:left="80"/>
              <w:rPr>
                <w:rFonts w:cs="Arial"/>
                <w:color w:val="000000" w:themeColor="text1"/>
                <w:kern w:val="2"/>
                <w:sz w:val="21"/>
                <w:szCs w:val="21"/>
                <w:highlight w:val="none"/>
                <w:lang w:val="en-US" w:bidi="ar-SA"/>
                <w14:textFill>
                  <w14:solidFill>
                    <w14:schemeClr w14:val="tx1"/>
                  </w14:solidFill>
                </w14:textFill>
              </w:rPr>
            </w:pPr>
            <w:r>
              <w:rPr>
                <w:rFonts w:hint="eastAsia" w:cs="Arial"/>
                <w:color w:val="000000" w:themeColor="text1"/>
                <w:kern w:val="2"/>
                <w:sz w:val="21"/>
                <w:szCs w:val="21"/>
                <w:highlight w:val="none"/>
                <w:lang w:val="en-US" w:bidi="ar-SA"/>
                <w14:textFill>
                  <w14:solidFill>
                    <w14:schemeClr w14:val="tx1"/>
                  </w14:solidFill>
                </w14:textFill>
              </w:rPr>
              <w:t>1</w:t>
            </w:r>
            <w:r>
              <w:rPr>
                <w:rFonts w:cs="Arial"/>
                <w:color w:val="000000" w:themeColor="text1"/>
                <w:kern w:val="2"/>
                <w:sz w:val="21"/>
                <w:szCs w:val="21"/>
                <w:highlight w:val="none"/>
                <w:lang w:val="en-US" w:bidi="ar-SA"/>
                <w14:textFill>
                  <w14:solidFill>
                    <w14:schemeClr w14:val="tx1"/>
                  </w14:solidFill>
                </w14:textFill>
              </w:rPr>
              <w:t>.2</w:t>
            </w:r>
          </w:p>
        </w:tc>
        <w:tc>
          <w:tcPr>
            <w:tcW w:w="8358" w:type="dxa"/>
            <w:vAlign w:val="center"/>
          </w:tcPr>
          <w:p w14:paraId="5C5A3F53">
            <w:pPr>
              <w:widowControl/>
              <w:autoSpaceDE/>
              <w:autoSpaceDN/>
              <w:spacing w:line="360" w:lineRule="auto"/>
              <w:rPr>
                <w:rFonts w:cs="Arial"/>
                <w:b/>
                <w:color w:val="000000" w:themeColor="text1"/>
                <w:sz w:val="21"/>
                <w:szCs w:val="21"/>
                <w:highlight w:val="none"/>
                <w:lang w:val="en-US" w:bidi="ar-SA"/>
                <w14:textFill>
                  <w14:solidFill>
                    <w14:schemeClr w14:val="tx1"/>
                  </w14:solidFill>
                </w14:textFill>
              </w:rPr>
            </w:pPr>
            <w:r>
              <w:rPr>
                <w:rFonts w:hint="eastAsia"/>
                <w:b/>
                <w:color w:val="000000" w:themeColor="text1"/>
                <w:sz w:val="21"/>
                <w:szCs w:val="21"/>
                <w:highlight w:val="none"/>
                <w:lang w:val="en-US" w:bidi="ar-SA"/>
                <w14:textFill>
                  <w14:solidFill>
                    <w14:schemeClr w14:val="tx1"/>
                  </w14:solidFill>
                </w14:textFill>
              </w:rPr>
              <w:t>设备数量：</w:t>
            </w:r>
            <w:r>
              <w:rPr>
                <w:rFonts w:hint="eastAsia"/>
                <w:color w:val="000000" w:themeColor="text1"/>
                <w:sz w:val="21"/>
                <w:szCs w:val="21"/>
                <w:highlight w:val="none"/>
                <w:lang w:val="en-US" w:bidi="ar-SA"/>
                <w14:textFill>
                  <w14:solidFill>
                    <w14:schemeClr w14:val="tx1"/>
                  </w14:solidFill>
                </w14:textFill>
              </w:rPr>
              <w:t>两套</w:t>
            </w:r>
          </w:p>
        </w:tc>
      </w:tr>
      <w:tr w14:paraId="1950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1" w:type="dxa"/>
            <w:shd w:val="clear" w:color="auto" w:fill="auto"/>
            <w:vAlign w:val="center"/>
          </w:tcPr>
          <w:p w14:paraId="14A57422">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3</w:t>
            </w:r>
          </w:p>
        </w:tc>
        <w:tc>
          <w:tcPr>
            <w:tcW w:w="8358" w:type="dxa"/>
            <w:vAlign w:val="center"/>
          </w:tcPr>
          <w:p w14:paraId="57ACF71F">
            <w:pPr>
              <w:widowControl/>
              <w:autoSpaceDE/>
              <w:autoSpaceDN/>
              <w:spacing w:line="360" w:lineRule="auto"/>
              <w:rPr>
                <w:b/>
                <w:color w:val="000000" w:themeColor="text1"/>
                <w:sz w:val="21"/>
                <w:szCs w:val="21"/>
                <w:highlight w:val="none"/>
                <w:lang w:val="en-US" w:bidi="ar-SA"/>
                <w14:textFill>
                  <w14:solidFill>
                    <w14:schemeClr w14:val="tx1"/>
                  </w14:solidFill>
                </w14:textFill>
              </w:rPr>
            </w:pPr>
            <w:r>
              <w:rPr>
                <w:rFonts w:hint="eastAsia" w:cs="Arial"/>
                <w:b/>
                <w:color w:val="000000" w:themeColor="text1"/>
                <w:sz w:val="21"/>
                <w:szCs w:val="21"/>
                <w:highlight w:val="none"/>
                <w:lang w:val="en-US" w:bidi="ar-SA"/>
                <w14:textFill>
                  <w14:solidFill>
                    <w14:schemeClr w14:val="tx1"/>
                  </w14:solidFill>
                </w14:textFill>
              </w:rPr>
              <w:t>▲</w:t>
            </w:r>
            <w:r>
              <w:rPr>
                <w:rFonts w:hint="eastAsia"/>
                <w:b/>
                <w:color w:val="000000" w:themeColor="text1"/>
                <w:sz w:val="21"/>
                <w:szCs w:val="21"/>
                <w:highlight w:val="none"/>
                <w:lang w:val="en-US" w:bidi="ar-SA"/>
                <w14:textFill>
                  <w14:solidFill>
                    <w14:schemeClr w14:val="tx1"/>
                  </w14:solidFill>
                </w14:textFill>
              </w:rPr>
              <w:t>计量范围及精度（单站配置）：</w:t>
            </w:r>
          </w:p>
          <w:p w14:paraId="50A17F8B">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石秤：</w:t>
            </w:r>
            <w:r>
              <w:rPr>
                <w:rFonts w:hint="eastAsia"/>
                <w:color w:val="000000" w:themeColor="text1"/>
                <w:sz w:val="21"/>
                <w:szCs w:val="21"/>
                <w:highlight w:val="none"/>
                <w:lang w:val="en-US" w:bidi="ar-SA"/>
                <w14:textFill>
                  <w14:solidFill>
                    <w14:schemeClr w14:val="tx1"/>
                  </w14:solidFill>
                </w14:textFill>
              </w:rPr>
              <w:t>(1080-3600kg)±2%</w:t>
            </w:r>
          </w:p>
          <w:p w14:paraId="0262DB32">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砂</w:t>
            </w:r>
            <w:r>
              <w:rPr>
                <w:color w:val="000000" w:themeColor="text1"/>
                <w:sz w:val="21"/>
                <w:szCs w:val="21"/>
                <w:highlight w:val="none"/>
                <w:lang w:val="en-US" w:bidi="ar-SA"/>
                <w14:textFill>
                  <w14:solidFill>
                    <w14:schemeClr w14:val="tx1"/>
                  </w14:solidFill>
                </w14:textFill>
              </w:rPr>
              <w:t>秤</w:t>
            </w:r>
            <w:r>
              <w:rPr>
                <w:rFonts w:hint="eastAsia"/>
                <w:color w:val="000000" w:themeColor="text1"/>
                <w:sz w:val="21"/>
                <w:szCs w:val="21"/>
                <w:highlight w:val="none"/>
                <w:lang w:val="en-US" w:bidi="ar-SA"/>
                <w14:textFill>
                  <w14:solidFill>
                    <w14:schemeClr w14:val="tx1"/>
                  </w14:solidFill>
                </w14:textFill>
              </w:rPr>
              <w:t>：(720-2400kg)±2%</w:t>
            </w:r>
          </w:p>
          <w:p w14:paraId="5F721234">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水泥</w:t>
            </w:r>
            <w:r>
              <w:rPr>
                <w:color w:val="000000" w:themeColor="text1"/>
                <w:sz w:val="21"/>
                <w:szCs w:val="21"/>
                <w:highlight w:val="none"/>
                <w:lang w:val="en-US" w:bidi="ar-SA"/>
                <w14:textFill>
                  <w14:solidFill>
                    <w14:schemeClr w14:val="tx1"/>
                  </w14:solidFill>
                </w14:textFill>
              </w:rPr>
              <w:t>秤</w:t>
            </w:r>
            <w:r>
              <w:rPr>
                <w:rFonts w:hint="eastAsia"/>
                <w:color w:val="000000" w:themeColor="text1"/>
                <w:sz w:val="21"/>
                <w:szCs w:val="21"/>
                <w:highlight w:val="none"/>
                <w:lang w:val="en-US" w:bidi="ar-SA"/>
                <w14:textFill>
                  <w14:solidFill>
                    <w14:schemeClr w14:val="tx1"/>
                  </w14:solidFill>
                </w14:textFill>
              </w:rPr>
              <w:t>：(540-1800kg)±1%</w:t>
            </w:r>
          </w:p>
          <w:p w14:paraId="7C0B2201">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粉煤灰</w:t>
            </w:r>
            <w:r>
              <w:rPr>
                <w:color w:val="000000" w:themeColor="text1"/>
                <w:sz w:val="21"/>
                <w:szCs w:val="21"/>
                <w:highlight w:val="none"/>
                <w:lang w:val="en-US" w:bidi="ar-SA"/>
                <w14:textFill>
                  <w14:solidFill>
                    <w14:schemeClr w14:val="tx1"/>
                  </w14:solidFill>
                </w14:textFill>
              </w:rPr>
              <w:t>秤</w:t>
            </w:r>
            <w:r>
              <w:rPr>
                <w:rFonts w:hint="eastAsia"/>
                <w:color w:val="000000" w:themeColor="text1"/>
                <w:sz w:val="21"/>
                <w:szCs w:val="21"/>
                <w:highlight w:val="none"/>
                <w:lang w:val="en-US" w:bidi="ar-SA"/>
                <w14:textFill>
                  <w14:solidFill>
                    <w14:schemeClr w14:val="tx1"/>
                  </w14:solidFill>
                </w14:textFill>
              </w:rPr>
              <w:t>：(180-600kg)±1%</w:t>
            </w:r>
          </w:p>
          <w:p w14:paraId="6C4A6D68">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w:t>
            </w:r>
            <w:r>
              <w:rPr>
                <w:color w:val="000000" w:themeColor="text1"/>
                <w:sz w:val="21"/>
                <w:szCs w:val="21"/>
                <w:highlight w:val="none"/>
                <w:lang w:val="en-US" w:bidi="ar-SA"/>
                <w14:textFill>
                  <w14:solidFill>
                    <w14:schemeClr w14:val="tx1"/>
                  </w14:solidFill>
                </w14:textFill>
              </w:rPr>
              <w:t>秤</w:t>
            </w:r>
            <w:r>
              <w:rPr>
                <w:rFonts w:hint="eastAsia"/>
                <w:color w:val="000000" w:themeColor="text1"/>
                <w:sz w:val="21"/>
                <w:szCs w:val="21"/>
                <w:highlight w:val="none"/>
                <w:lang w:val="en-US" w:bidi="ar-SA"/>
                <w14:textFill>
                  <w14:solidFill>
                    <w14:schemeClr w14:val="tx1"/>
                  </w14:solidFill>
                </w14:textFill>
              </w:rPr>
              <w:t>：(240-800kg)±1%</w:t>
            </w:r>
          </w:p>
          <w:p w14:paraId="0CFA5332">
            <w:pPr>
              <w:keepNext w:val="0"/>
              <w:keepLines w:val="0"/>
              <w:pageBreakBefore w:val="0"/>
              <w:widowControl/>
              <w:kinsoku/>
              <w:wordWrap/>
              <w:overflowPunct/>
              <w:topLinePunct w:val="0"/>
              <w:autoSpaceDE/>
              <w:autoSpaceDN/>
              <w:bidi w:val="0"/>
              <w:adjustRightInd/>
              <w:snapToGrid/>
              <w:spacing w:line="360" w:lineRule="exact"/>
              <w:textAlignment w:val="auto"/>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液体外加剂秤：</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(24-80kg)±1%</w:t>
            </w:r>
          </w:p>
        </w:tc>
      </w:tr>
      <w:tr w14:paraId="5926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1" w:type="dxa"/>
            <w:shd w:val="clear" w:color="auto" w:fill="auto"/>
            <w:vAlign w:val="center"/>
          </w:tcPr>
          <w:p w14:paraId="70CD1544">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.4</w:t>
            </w:r>
          </w:p>
        </w:tc>
        <w:tc>
          <w:tcPr>
            <w:tcW w:w="8358" w:type="dxa"/>
            <w:vAlign w:val="center"/>
          </w:tcPr>
          <w:p w14:paraId="3FA0C544">
            <w:pPr>
              <w:widowControl/>
              <w:autoSpaceDE/>
              <w:autoSpaceDN/>
              <w:spacing w:line="360" w:lineRule="auto"/>
              <w:rPr>
                <w:color w:val="000000" w:themeColor="text1"/>
                <w:sz w:val="21"/>
                <w:szCs w:val="21"/>
                <w:highlight w:val="none"/>
                <w:lang w:val="en-US" w:bidi="ar-SA"/>
                <w14:textFill>
                  <w14:solidFill>
                    <w14:schemeClr w14:val="tx1"/>
                  </w14:solidFill>
                </w14:textFill>
              </w:rPr>
            </w:pPr>
            <w:r>
              <w:rPr>
                <w:rFonts w:hint="eastAsia"/>
                <w:b/>
                <w:color w:val="000000" w:themeColor="text1"/>
                <w:sz w:val="21"/>
                <w:szCs w:val="21"/>
                <w:highlight w:val="none"/>
                <w:lang w:val="en-US" w:bidi="ar-SA"/>
                <w14:textFill>
                  <w14:solidFill>
                    <w14:schemeClr w14:val="tx1"/>
                  </w14:solidFill>
                </w14:textFill>
              </w:rPr>
              <w:t>配电条件：</w:t>
            </w:r>
            <w:r>
              <w:rPr>
                <w:rFonts w:hint="eastAsia" w:cs="Times New Roman"/>
                <w:color w:val="000000" w:themeColor="text1"/>
                <w:sz w:val="21"/>
                <w:szCs w:val="21"/>
                <w:highlight w:val="none"/>
                <w:lang w:val="en-US" w:bidi="ar-SA"/>
                <w14:textFill>
                  <w14:solidFill>
                    <w14:schemeClr w14:val="tx1"/>
                  </w14:solidFill>
                </w14:textFill>
              </w:rPr>
              <w:t>动力电源：</w:t>
            </w:r>
            <w:r>
              <w:rPr>
                <w:rFonts w:cs="Times New Roman"/>
                <w:color w:val="000000" w:themeColor="text1"/>
                <w:sz w:val="21"/>
                <w:szCs w:val="21"/>
                <w:highlight w:val="none"/>
                <w:lang w:val="en-US" w:bidi="ar-SA"/>
                <w14:textFill>
                  <w14:solidFill>
                    <w14:schemeClr w14:val="tx1"/>
                  </w14:solidFill>
                </w14:textFill>
              </w:rPr>
              <w:t>380V/50Hz</w:t>
            </w:r>
            <w:r>
              <w:rPr>
                <w:rFonts w:hint="eastAsia" w:cs="Times New Roman"/>
                <w:color w:val="000000" w:themeColor="text1"/>
                <w:sz w:val="21"/>
                <w:szCs w:val="21"/>
                <w:highlight w:val="none"/>
                <w:lang w:val="en-US" w:bidi="ar-SA"/>
                <w14:textFill>
                  <w14:solidFill>
                    <w14:schemeClr w14:val="tx1"/>
                  </w14:solidFill>
                </w14:textFill>
              </w:rPr>
              <w:t>，照明电源：</w:t>
            </w:r>
            <w:r>
              <w:rPr>
                <w:rFonts w:cs="Times New Roman"/>
                <w:color w:val="000000" w:themeColor="text1"/>
                <w:sz w:val="21"/>
                <w:szCs w:val="21"/>
                <w:highlight w:val="none"/>
                <w:lang w:val="en-US" w:bidi="ar-SA"/>
                <w14:textFill>
                  <w14:solidFill>
                    <w14:schemeClr w14:val="tx1"/>
                  </w14:solidFill>
                </w14:textFill>
              </w:rPr>
              <w:t>220V/50Hz</w:t>
            </w:r>
          </w:p>
        </w:tc>
      </w:tr>
      <w:tr w14:paraId="313A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19" w:type="dxa"/>
            <w:gridSpan w:val="2"/>
            <w:shd w:val="clear" w:color="auto" w:fill="FFFFFF"/>
            <w:vAlign w:val="center"/>
          </w:tcPr>
          <w:p w14:paraId="302AEC18">
            <w:pPr>
              <w:widowControl/>
              <w:autoSpaceDE/>
              <w:autoSpaceDN/>
              <w:spacing w:line="360" w:lineRule="auto"/>
              <w:rPr>
                <w:rFonts w:cs="Arial"/>
                <w:b/>
                <w:color w:val="000000" w:themeColor="text1"/>
                <w:sz w:val="21"/>
                <w:szCs w:val="21"/>
                <w:highlight w:val="none"/>
                <w:lang w:val="en-US" w:bidi="ar-SA"/>
                <w14:textFill>
                  <w14:solidFill>
                    <w14:schemeClr w14:val="tx1"/>
                  </w14:solidFill>
                </w14:textFill>
              </w:rPr>
            </w:pPr>
            <w:r>
              <w:rPr>
                <w:rFonts w:hint="eastAsia" w:cs="Arial"/>
                <w:b/>
                <w:color w:val="000000" w:themeColor="text1"/>
                <w:sz w:val="21"/>
                <w:szCs w:val="21"/>
                <w:highlight w:val="none"/>
                <w:lang w:val="en-US" w:bidi="ar-SA"/>
                <w14:textFill>
                  <w14:solidFill>
                    <w14:schemeClr w14:val="tx1"/>
                  </w14:solidFill>
                </w14:textFill>
              </w:rPr>
              <w:t>二、详细技术参数（单站配置）</w:t>
            </w:r>
          </w:p>
        </w:tc>
      </w:tr>
      <w:tr w14:paraId="0D46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1" w:type="dxa"/>
            <w:shd w:val="clear" w:color="auto" w:fill="auto"/>
            <w:vAlign w:val="center"/>
          </w:tcPr>
          <w:p w14:paraId="319C393D">
            <w:pPr>
              <w:widowControl/>
              <w:autoSpaceDE/>
              <w:autoSpaceDN/>
              <w:spacing w:line="360" w:lineRule="auto"/>
              <w:ind w:left="80"/>
              <w:rPr>
                <w:rFonts w:cs="Arial"/>
                <w:b/>
                <w:color w:val="000000"/>
                <w:kern w:val="2"/>
                <w:sz w:val="21"/>
                <w:szCs w:val="21"/>
                <w:highlight w:val="none"/>
                <w:lang w:val="en-US" w:bidi="ar-SA"/>
              </w:rPr>
            </w:pPr>
            <w:r>
              <w:rPr>
                <w:rFonts w:hint="eastAsia" w:cs="Arial"/>
                <w:b/>
                <w:color w:val="000000"/>
                <w:kern w:val="2"/>
                <w:sz w:val="21"/>
                <w:szCs w:val="21"/>
                <w:highlight w:val="none"/>
                <w:lang w:val="en-US" w:bidi="ar-SA"/>
              </w:rPr>
              <w:t>1</w:t>
            </w:r>
          </w:p>
        </w:tc>
        <w:tc>
          <w:tcPr>
            <w:tcW w:w="8358" w:type="dxa"/>
            <w:vAlign w:val="center"/>
          </w:tcPr>
          <w:p w14:paraId="1C52BD2D">
            <w:pPr>
              <w:widowControl/>
              <w:autoSpaceDE/>
              <w:autoSpaceDN/>
              <w:spacing w:line="360" w:lineRule="auto"/>
              <w:rPr>
                <w:rFonts w:cs="Times New Roman"/>
                <w:color w:val="000000" w:themeColor="text1"/>
                <w:sz w:val="21"/>
                <w:szCs w:val="21"/>
                <w:highlight w:val="none"/>
                <w:lang w:val="en-US" w:bidi="ar-SA"/>
                <w14:textFill>
                  <w14:solidFill>
                    <w14:schemeClr w14:val="tx1"/>
                  </w14:solidFill>
                </w14:textFill>
              </w:rPr>
            </w:pPr>
            <w:r>
              <w:rPr>
                <w:rFonts w:cs="Arial"/>
                <w:b/>
                <w:color w:val="000000" w:themeColor="text1"/>
                <w:sz w:val="21"/>
                <w:szCs w:val="21"/>
                <w:highlight w:val="none"/>
                <w:lang w:val="en-US" w:bidi="ar-SA"/>
                <w14:textFill>
                  <w14:solidFill>
                    <w14:schemeClr w14:val="tx1"/>
                  </w14:solidFill>
                </w14:textFill>
              </w:rPr>
              <w:t>骨料配料计量及输送系统</w:t>
            </w:r>
          </w:p>
        </w:tc>
      </w:tr>
      <w:tr w14:paraId="6CE7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61" w:type="dxa"/>
            <w:shd w:val="clear" w:color="auto" w:fill="auto"/>
            <w:vAlign w:val="center"/>
          </w:tcPr>
          <w:p w14:paraId="1300EB7F">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1</w:t>
            </w:r>
          </w:p>
        </w:tc>
        <w:tc>
          <w:tcPr>
            <w:tcW w:w="8358" w:type="dxa"/>
            <w:vAlign w:val="center"/>
          </w:tcPr>
          <w:p w14:paraId="467EC4B4">
            <w:pPr>
              <w:keepNext w:val="0"/>
              <w:keepLines w:val="0"/>
              <w:pageBreakBefore w:val="0"/>
              <w:kinsoku/>
              <w:wordWrap/>
              <w:overflowPunct/>
              <w:topLinePunct w:val="0"/>
              <w:autoSpaceDE/>
              <w:autoSpaceDN/>
              <w:bidi w:val="0"/>
              <w:adjustRightInd/>
              <w:snapToGrid/>
              <w:spacing w:line="360" w:lineRule="exact"/>
              <w:textAlignment w:val="auto"/>
              <w:rPr>
                <w:rFonts w:cs="Arial"/>
                <w:color w:val="000000" w:themeColor="text1"/>
                <w:kern w:val="2"/>
                <w:sz w:val="21"/>
                <w:szCs w:val="21"/>
                <w:highlight w:val="none"/>
                <w:lang w:val="en-US" w:bidi="ar-SA"/>
                <w14:textFill>
                  <w14:solidFill>
                    <w14:schemeClr w14:val="tx1"/>
                  </w14:solidFill>
                </w14:textFill>
              </w:rPr>
            </w:pPr>
            <w:r>
              <w:rPr>
                <w:rFonts w:cs="Times New Roman"/>
                <w:bCs/>
                <w:color w:val="000000" w:themeColor="text1"/>
                <w:sz w:val="21"/>
                <w:szCs w:val="21"/>
                <w:highlight w:val="none"/>
                <w:lang w:val="en-US" w:bidi="ar-SA"/>
                <w14:textFill>
                  <w14:solidFill>
                    <w14:schemeClr w14:val="tx1"/>
                  </w14:solidFill>
                </w14:textFill>
              </w:rPr>
              <w:t>骨料仓采用</w:t>
            </w:r>
            <w:r>
              <w:rPr>
                <w:rFonts w:hint="eastAsia" w:cs="Times New Roman"/>
                <w:bCs/>
                <w:color w:val="000000" w:themeColor="text1"/>
                <w:sz w:val="21"/>
                <w:szCs w:val="21"/>
                <w:highlight w:val="none"/>
                <w:lang w:val="en-US" w:bidi="ar-SA"/>
                <w14:textFill>
                  <w14:solidFill>
                    <w14:schemeClr w14:val="tx1"/>
                  </w14:solidFill>
                </w14:textFill>
              </w:rPr>
              <w:t>地仓单独计量,</w:t>
            </w:r>
            <w:r>
              <w:rPr>
                <w:rFonts w:hint="eastAsia" w:cs="Times New Roman"/>
                <w:bCs/>
                <w:color w:val="000000" w:themeColor="text1"/>
                <w:sz w:val="21"/>
                <w:szCs w:val="21"/>
                <w:highlight w:val="none"/>
                <w:lang w:val="en-US" w:eastAsia="zh-CN" w:bidi="ar-SA"/>
                <w14:textFill>
                  <w14:solidFill>
                    <w14:schemeClr w14:val="tx1"/>
                  </w14:solidFill>
                </w14:textFill>
              </w:rPr>
              <w:t>3</w:t>
            </w:r>
            <w:r>
              <w:rPr>
                <w:rFonts w:cs="Times New Roman"/>
                <w:bCs/>
                <w:color w:val="000000" w:themeColor="text1"/>
                <w:sz w:val="21"/>
                <w:szCs w:val="21"/>
                <w:highlight w:val="none"/>
                <w:lang w:val="en-US" w:bidi="ar-SA"/>
                <w14:textFill>
                  <w14:solidFill>
                    <w14:schemeClr w14:val="tx1"/>
                  </w14:solidFill>
                </w14:textFill>
              </w:rPr>
              <w:t>个石仓，</w:t>
            </w:r>
            <w:r>
              <w:rPr>
                <w:rFonts w:hint="eastAsia" w:cs="Times New Roman"/>
                <w:bCs/>
                <w:color w:val="000000" w:themeColor="text1"/>
                <w:sz w:val="21"/>
                <w:szCs w:val="21"/>
                <w:highlight w:val="none"/>
                <w:lang w:val="en-US" w:eastAsia="zh-CN" w:bidi="ar-SA"/>
                <w14:textFill>
                  <w14:solidFill>
                    <w14:schemeClr w14:val="tx1"/>
                  </w14:solidFill>
                </w14:textFill>
              </w:rPr>
              <w:t>2</w:t>
            </w:r>
            <w:r>
              <w:rPr>
                <w:rFonts w:hint="eastAsia" w:cs="Times New Roman"/>
                <w:bCs/>
                <w:color w:val="000000" w:themeColor="text1"/>
                <w:sz w:val="21"/>
                <w:szCs w:val="21"/>
                <w:highlight w:val="none"/>
                <w:lang w:val="en-US" w:bidi="ar-SA"/>
                <w14:textFill>
                  <w14:solidFill>
                    <w14:schemeClr w14:val="tx1"/>
                  </w14:solidFill>
                </w14:textFill>
              </w:rPr>
              <w:t>个砂仓。计量系统具备粗、精计量方式，有自动补、扣秤功能。</w:t>
            </w:r>
          </w:p>
        </w:tc>
      </w:tr>
      <w:tr w14:paraId="7F21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B078132">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.2</w:t>
            </w:r>
          </w:p>
        </w:tc>
        <w:tc>
          <w:tcPr>
            <w:tcW w:w="8358" w:type="dxa"/>
            <w:vAlign w:val="center"/>
          </w:tcPr>
          <w:p w14:paraId="00C19A4C">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▲骨料计量秤采用</w:t>
            </w:r>
            <w:r>
              <w:rPr>
                <w:rFonts w:hint="eastAsia" w:cs="Times New Roman"/>
                <w:bCs/>
                <w:color w:val="000000"/>
                <w:sz w:val="21"/>
                <w:szCs w:val="21"/>
                <w:highlight w:val="none"/>
                <w:lang w:val="en-US" w:eastAsia="zh-CN" w:bidi="ar-SA"/>
              </w:rPr>
              <w:t>拉</w:t>
            </w:r>
            <w:r>
              <w:rPr>
                <w:rFonts w:hint="eastAsia" w:cs="Times New Roman"/>
                <w:bCs/>
                <w:color w:val="000000"/>
                <w:sz w:val="21"/>
                <w:szCs w:val="21"/>
                <w:highlight w:val="none"/>
                <w:lang w:val="en-US" w:bidi="ar-SA"/>
              </w:rPr>
              <w:t>式称重传感器。</w:t>
            </w:r>
          </w:p>
        </w:tc>
      </w:tr>
      <w:tr w14:paraId="10C2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008C8353">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.2</w:t>
            </w:r>
          </w:p>
        </w:tc>
        <w:tc>
          <w:tcPr>
            <w:tcW w:w="8358" w:type="dxa"/>
            <w:vAlign w:val="center"/>
          </w:tcPr>
          <w:p w14:paraId="1E0F6D9B">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砂仓采用内振动板结构并配置</w:t>
            </w:r>
            <w:r>
              <w:rPr>
                <w:rFonts w:hint="eastAsia" w:cs="Times New Roman"/>
                <w:bCs/>
                <w:color w:val="000000"/>
                <w:sz w:val="21"/>
                <w:szCs w:val="21"/>
                <w:highlight w:val="none"/>
                <w:lang w:val="en-US" w:eastAsia="zh-CN" w:bidi="ar-SA"/>
              </w:rPr>
              <w:t>4</w:t>
            </w:r>
            <w:r>
              <w:rPr>
                <w:rFonts w:hint="eastAsia" w:cs="Times New Roman"/>
                <w:bCs/>
                <w:color w:val="000000"/>
                <w:sz w:val="21"/>
                <w:szCs w:val="21"/>
                <w:highlight w:val="none"/>
                <w:lang w:val="en-US" w:bidi="ar-SA"/>
              </w:rPr>
              <w:t>个振动器，能有效解决砂料起拱，确保砂仓下料顺畅</w:t>
            </w:r>
            <w:r>
              <w:rPr>
                <w:rFonts w:cs="Times New Roman"/>
                <w:bCs/>
                <w:color w:val="000000"/>
                <w:sz w:val="21"/>
                <w:szCs w:val="21"/>
                <w:highlight w:val="none"/>
                <w:lang w:val="en-US" w:bidi="ar-SA"/>
              </w:rPr>
              <w:t>。</w:t>
            </w:r>
          </w:p>
        </w:tc>
      </w:tr>
      <w:tr w14:paraId="35A8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AF44797">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3</w:t>
            </w:r>
          </w:p>
        </w:tc>
        <w:tc>
          <w:tcPr>
            <w:tcW w:w="8358" w:type="dxa"/>
            <w:vAlign w:val="center"/>
          </w:tcPr>
          <w:p w14:paraId="20065629">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▲底仓和计量仓放料门采用气缸开门，开关门检测装置采用外置式接近开关，不采用磁性开关。</w:t>
            </w:r>
          </w:p>
        </w:tc>
      </w:tr>
      <w:tr w14:paraId="4243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1175D73F">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4</w:t>
            </w:r>
          </w:p>
        </w:tc>
        <w:tc>
          <w:tcPr>
            <w:tcW w:w="8358" w:type="dxa"/>
            <w:vAlign w:val="center"/>
          </w:tcPr>
          <w:p w14:paraId="2AFAD5A0">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cs="Times New Roman"/>
                <w:bCs/>
                <w:color w:val="000000"/>
                <w:sz w:val="21"/>
                <w:szCs w:val="21"/>
                <w:highlight w:val="none"/>
                <w:lang w:val="en-US" w:bidi="ar-SA"/>
              </w:rPr>
              <w:t>配料站输送平皮带机驱动采用电机外置式电动滚筒；输送皮带</w:t>
            </w:r>
            <w:r>
              <w:rPr>
                <w:rFonts w:hint="eastAsia" w:cs="Times New Roman"/>
                <w:bCs/>
                <w:color w:val="000000"/>
                <w:sz w:val="21"/>
                <w:szCs w:val="21"/>
                <w:highlight w:val="none"/>
                <w:lang w:val="en-US" w:bidi="ar-SA"/>
              </w:rPr>
              <w:t>带宽</w:t>
            </w:r>
            <w:r>
              <w:rPr>
                <w:rFonts w:cs="Times New Roman"/>
                <w:bCs/>
                <w:color w:val="000000"/>
                <w:sz w:val="21"/>
                <w:szCs w:val="21"/>
                <w:highlight w:val="none"/>
                <w:lang w:val="en-US" w:bidi="ar-SA"/>
              </w:rPr>
              <w:t>1</w:t>
            </w:r>
            <w:r>
              <w:rPr>
                <w:rFonts w:hint="eastAsia" w:cs="Times New Roman"/>
                <w:bCs/>
                <w:color w:val="000000"/>
                <w:sz w:val="21"/>
                <w:szCs w:val="21"/>
                <w:highlight w:val="none"/>
                <w:lang w:val="en-US" w:eastAsia="zh-CN" w:bidi="ar-SA"/>
              </w:rPr>
              <w:t>0</w:t>
            </w:r>
            <w:r>
              <w:rPr>
                <w:rFonts w:hint="eastAsia" w:cs="Times New Roman"/>
                <w:bCs/>
                <w:color w:val="000000"/>
                <w:sz w:val="21"/>
                <w:szCs w:val="21"/>
                <w:highlight w:val="none"/>
                <w:lang w:val="en-US" w:bidi="ar-SA"/>
              </w:rPr>
              <w:t>00</w:t>
            </w:r>
            <w:r>
              <w:rPr>
                <w:rFonts w:cs="Times New Roman"/>
                <w:bCs/>
                <w:color w:val="000000"/>
                <w:sz w:val="21"/>
                <w:szCs w:val="21"/>
                <w:highlight w:val="none"/>
                <w:lang w:val="en-US" w:bidi="ar-SA"/>
              </w:rPr>
              <w:t>mm</w:t>
            </w:r>
            <w:r>
              <w:rPr>
                <w:rFonts w:hint="eastAsia" w:cs="Times New Roman"/>
                <w:bCs/>
                <w:color w:val="000000"/>
                <w:sz w:val="21"/>
                <w:szCs w:val="21"/>
                <w:highlight w:val="none"/>
                <w:lang w:val="en-US" w:bidi="ar-SA"/>
              </w:rPr>
              <w:t>。</w:t>
            </w:r>
          </w:p>
        </w:tc>
      </w:tr>
      <w:tr w14:paraId="13BE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1" w:type="dxa"/>
            <w:shd w:val="clear" w:color="auto" w:fill="auto"/>
            <w:vAlign w:val="center"/>
          </w:tcPr>
          <w:p w14:paraId="5E0F86A6">
            <w:pPr>
              <w:widowControl/>
              <w:autoSpaceDE/>
              <w:autoSpaceDN/>
              <w:spacing w:line="360" w:lineRule="auto"/>
              <w:ind w:left="80"/>
              <w:rPr>
                <w:rFonts w:cs="Arial"/>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.5</w:t>
            </w:r>
          </w:p>
        </w:tc>
        <w:tc>
          <w:tcPr>
            <w:tcW w:w="8358" w:type="dxa"/>
            <w:vAlign w:val="center"/>
          </w:tcPr>
          <w:p w14:paraId="409C5E82">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皮带机头部采用整体式聚氨酯清扫器，尾部配有安全防护装置，设有拉线急停开关。</w:t>
            </w:r>
          </w:p>
        </w:tc>
      </w:tr>
      <w:tr w14:paraId="71C5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315FFCEE">
            <w:pPr>
              <w:widowControl/>
              <w:autoSpaceDE/>
              <w:autoSpaceDN/>
              <w:spacing w:line="360" w:lineRule="auto"/>
              <w:rPr>
                <w:rFonts w:cs="Arial"/>
                <w:b/>
                <w:color w:val="000000"/>
                <w:kern w:val="2"/>
                <w:sz w:val="21"/>
                <w:szCs w:val="21"/>
                <w:highlight w:val="none"/>
                <w:lang w:val="en-US" w:bidi="ar-SA"/>
              </w:rPr>
            </w:pPr>
            <w:r>
              <w:rPr>
                <w:rFonts w:hint="eastAsia" w:cs="Arial"/>
                <w:b/>
                <w:color w:val="000000"/>
                <w:kern w:val="2"/>
                <w:sz w:val="21"/>
                <w:szCs w:val="21"/>
                <w:highlight w:val="none"/>
                <w:lang w:val="en-US" w:bidi="ar-SA"/>
              </w:rPr>
              <w:t>2</w:t>
            </w:r>
          </w:p>
        </w:tc>
        <w:tc>
          <w:tcPr>
            <w:tcW w:w="8358" w:type="dxa"/>
            <w:shd w:val="clear" w:color="auto" w:fill="FFFFFF"/>
            <w:vAlign w:val="center"/>
          </w:tcPr>
          <w:p w14:paraId="7009031F">
            <w:pPr>
              <w:keepNext w:val="0"/>
              <w:keepLines w:val="0"/>
              <w:pageBreakBefore w:val="0"/>
              <w:widowControl/>
              <w:kinsoku/>
              <w:wordWrap/>
              <w:overflowPunct/>
              <w:topLinePunct w:val="0"/>
              <w:autoSpaceDE/>
              <w:autoSpaceDN/>
              <w:bidi w:val="0"/>
              <w:adjustRightInd/>
              <w:snapToGrid/>
              <w:spacing w:line="360" w:lineRule="exact"/>
              <w:textAlignment w:val="auto"/>
              <w:rPr>
                <w:rFonts w:cs="Arial"/>
                <w:b/>
                <w:color w:val="000000"/>
                <w:sz w:val="21"/>
                <w:szCs w:val="21"/>
                <w:highlight w:val="none"/>
                <w:lang w:val="en-US" w:bidi="ar-SA"/>
              </w:rPr>
            </w:pPr>
            <w:r>
              <w:rPr>
                <w:rFonts w:hint="eastAsia" w:cs="Arial"/>
                <w:b/>
                <w:color w:val="000000"/>
                <w:sz w:val="21"/>
                <w:szCs w:val="21"/>
                <w:highlight w:val="none"/>
                <w:lang w:val="en-US" w:bidi="ar-SA"/>
              </w:rPr>
              <w:t>斜皮带机</w:t>
            </w:r>
          </w:p>
        </w:tc>
      </w:tr>
      <w:tr w14:paraId="65E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46F88E48">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2.1</w:t>
            </w:r>
          </w:p>
        </w:tc>
        <w:tc>
          <w:tcPr>
            <w:tcW w:w="8358" w:type="dxa"/>
            <w:shd w:val="clear" w:color="auto" w:fill="FFFFFF"/>
            <w:vAlign w:val="center"/>
          </w:tcPr>
          <w:p w14:paraId="428CE9DE">
            <w:pPr>
              <w:keepNext w:val="0"/>
              <w:keepLines w:val="0"/>
              <w:pageBreakBefore w:val="0"/>
              <w:widowControl/>
              <w:kinsoku/>
              <w:wordWrap/>
              <w:overflowPunct/>
              <w:topLinePunct w:val="0"/>
              <w:autoSpaceDE/>
              <w:autoSpaceDN/>
              <w:bidi w:val="0"/>
              <w:adjustRightInd/>
              <w:snapToGrid/>
              <w:spacing w:line="360" w:lineRule="exact"/>
              <w:textAlignment w:val="auto"/>
              <w:rPr>
                <w:rFonts w:cs="Arial"/>
                <w:b/>
                <w:color w:val="FF0000"/>
                <w:sz w:val="21"/>
                <w:szCs w:val="21"/>
                <w:highlight w:val="none"/>
                <w:lang w:val="en-US" w:bidi="ar-SA"/>
              </w:rPr>
            </w:pPr>
            <w:r>
              <w:rPr>
                <w:rFonts w:hint="eastAsia" w:cs="Arial"/>
                <w:b/>
                <w:color w:val="000000" w:themeColor="text1"/>
                <w:sz w:val="21"/>
                <w:szCs w:val="21"/>
                <w:highlight w:val="none"/>
                <w:lang w:val="en-US" w:bidi="ar-SA"/>
                <w14:textFill>
                  <w14:solidFill>
                    <w14:schemeClr w14:val="tx1"/>
                  </w14:solidFill>
                </w14:textFill>
              </w:rPr>
              <w:t>▲</w:t>
            </w:r>
            <w:r>
              <w:rPr>
                <w:rFonts w:cs="Arial"/>
                <w:color w:val="000000" w:themeColor="text1"/>
                <w:sz w:val="21"/>
                <w:szCs w:val="21"/>
                <w:highlight w:val="none"/>
                <w:lang w:val="en-US" w:bidi="ar-SA"/>
                <w14:textFill>
                  <w14:solidFill>
                    <w14:schemeClr w14:val="tx1"/>
                  </w14:solidFill>
                </w14:textFill>
              </w:rPr>
              <w:t>输送斜皮带驱动采用电机</w:t>
            </w:r>
            <w:r>
              <w:rPr>
                <w:rFonts w:hint="eastAsia" w:cs="Arial"/>
                <w:color w:val="000000" w:themeColor="text1"/>
                <w:sz w:val="21"/>
                <w:szCs w:val="21"/>
                <w:highlight w:val="none"/>
                <w:lang w:val="en-US" w:bidi="ar-SA"/>
                <w14:textFill>
                  <w14:solidFill>
                    <w14:schemeClr w14:val="tx1"/>
                  </w14:solidFill>
                </w14:textFill>
              </w:rPr>
              <w:t>+</w:t>
            </w:r>
            <w:r>
              <w:rPr>
                <w:rFonts w:cs="Arial"/>
                <w:color w:val="000000" w:themeColor="text1"/>
                <w:sz w:val="21"/>
                <w:szCs w:val="21"/>
                <w:highlight w:val="none"/>
                <w:lang w:val="en-US" w:bidi="ar-SA"/>
                <w14:textFill>
                  <w14:solidFill>
                    <w14:schemeClr w14:val="tx1"/>
                  </w14:solidFill>
                </w14:textFill>
              </w:rPr>
              <w:t>悬挂式减速箱结构；输送皮带</w:t>
            </w:r>
            <w:r>
              <w:rPr>
                <w:rFonts w:hint="eastAsia" w:cs="Arial"/>
                <w:color w:val="000000" w:themeColor="text1"/>
                <w:sz w:val="21"/>
                <w:szCs w:val="21"/>
                <w:highlight w:val="none"/>
                <w:lang w:val="en-US" w:bidi="ar-SA"/>
                <w14:textFill>
                  <w14:solidFill>
                    <w14:schemeClr w14:val="tx1"/>
                  </w14:solidFill>
                </w14:textFill>
              </w:rPr>
              <w:t>带宽</w:t>
            </w:r>
            <w:r>
              <w:rPr>
                <w:rFonts w:cs="Arial"/>
                <w:color w:val="000000" w:themeColor="text1"/>
                <w:sz w:val="21"/>
                <w:szCs w:val="21"/>
                <w:highlight w:val="none"/>
                <w:lang w:val="en-US" w:bidi="ar-SA"/>
                <w14:textFill>
                  <w14:solidFill>
                    <w14:schemeClr w14:val="tx1"/>
                  </w14:solidFill>
                </w14:textFill>
              </w:rPr>
              <w:t>1</w:t>
            </w:r>
            <w:r>
              <w:rPr>
                <w:rFonts w:hint="eastAsia" w:cs="Arial"/>
                <w:color w:val="000000" w:themeColor="text1"/>
                <w:sz w:val="21"/>
                <w:szCs w:val="21"/>
                <w:highlight w:val="none"/>
                <w:lang w:val="en-US" w:eastAsia="zh-CN" w:bidi="ar-SA"/>
                <w14:textFill>
                  <w14:solidFill>
                    <w14:schemeClr w14:val="tx1"/>
                  </w14:solidFill>
                </w14:textFill>
              </w:rPr>
              <w:t>0</w:t>
            </w:r>
            <w:r>
              <w:rPr>
                <w:rFonts w:hint="eastAsia" w:cs="Arial"/>
                <w:color w:val="000000" w:themeColor="text1"/>
                <w:sz w:val="21"/>
                <w:szCs w:val="21"/>
                <w:highlight w:val="none"/>
                <w:lang w:val="en-US" w:bidi="ar-SA"/>
                <w14:textFill>
                  <w14:solidFill>
                    <w14:schemeClr w14:val="tx1"/>
                  </w14:solidFill>
                </w14:textFill>
              </w:rPr>
              <w:t>00</w:t>
            </w:r>
            <w:r>
              <w:rPr>
                <w:rFonts w:cs="Arial"/>
                <w:color w:val="000000" w:themeColor="text1"/>
                <w:sz w:val="21"/>
                <w:szCs w:val="21"/>
                <w:highlight w:val="none"/>
                <w:lang w:val="en-US" w:bidi="ar-SA"/>
                <w14:textFill>
                  <w14:solidFill>
                    <w14:schemeClr w14:val="tx1"/>
                  </w14:solidFill>
                </w14:textFill>
              </w:rPr>
              <w:t>mm</w:t>
            </w:r>
            <w:r>
              <w:rPr>
                <w:rFonts w:hint="eastAsia" w:cs="Times New Roman"/>
                <w:bCs/>
                <w:color w:val="000000" w:themeColor="text1"/>
                <w:sz w:val="21"/>
                <w:szCs w:val="21"/>
                <w:highlight w:val="none"/>
                <w:lang w:val="en-US" w:bidi="ar-SA"/>
                <w14:textFill>
                  <w14:solidFill>
                    <w14:schemeClr w14:val="tx1"/>
                  </w14:solidFill>
                </w14:textFill>
              </w:rPr>
              <w:t>。</w:t>
            </w:r>
          </w:p>
        </w:tc>
      </w:tr>
      <w:tr w14:paraId="38D8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04FFC5A1">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2.2</w:t>
            </w:r>
          </w:p>
        </w:tc>
        <w:tc>
          <w:tcPr>
            <w:tcW w:w="8358" w:type="dxa"/>
            <w:shd w:val="clear" w:color="auto" w:fill="FFFFFF"/>
            <w:vAlign w:val="center"/>
          </w:tcPr>
          <w:p w14:paraId="46C10121">
            <w:pPr>
              <w:keepNext w:val="0"/>
              <w:keepLines w:val="0"/>
              <w:pageBreakBefore w:val="0"/>
              <w:widowControl/>
              <w:kinsoku/>
              <w:wordWrap/>
              <w:overflowPunct/>
              <w:topLinePunct w:val="0"/>
              <w:autoSpaceDE/>
              <w:autoSpaceDN/>
              <w:bidi w:val="0"/>
              <w:adjustRightInd/>
              <w:snapToGrid/>
              <w:spacing w:line="360" w:lineRule="exact"/>
              <w:textAlignment w:val="auto"/>
              <w:rPr>
                <w:rFonts w:cs="Arial"/>
                <w:color w:val="000000"/>
                <w:sz w:val="21"/>
                <w:szCs w:val="21"/>
                <w:highlight w:val="none"/>
                <w:lang w:val="en-US" w:bidi="ar-SA"/>
              </w:rPr>
            </w:pPr>
            <w:r>
              <w:rPr>
                <w:rFonts w:hint="eastAsia" w:cs="Arial"/>
                <w:sz w:val="21"/>
                <w:szCs w:val="21"/>
                <w:highlight w:val="none"/>
                <w:lang w:val="en-US" w:bidi="ar-SA"/>
              </w:rPr>
              <w:t>皮带机架为大桁架（1</w:t>
            </w:r>
            <w:r>
              <w:rPr>
                <w:rFonts w:cs="Arial"/>
                <w:sz w:val="21"/>
                <w:szCs w:val="21"/>
                <w:highlight w:val="none"/>
                <w:lang w:val="en-US" w:bidi="ar-SA"/>
              </w:rPr>
              <w:t>0#槽钢</w:t>
            </w:r>
            <w:r>
              <w:rPr>
                <w:rFonts w:hint="eastAsia" w:cs="Arial"/>
                <w:sz w:val="21"/>
                <w:szCs w:val="21"/>
                <w:highlight w:val="none"/>
                <w:lang w:val="en-US" w:bidi="ar-SA"/>
              </w:rPr>
              <w:t>）+单槽钢（1</w:t>
            </w:r>
            <w:r>
              <w:rPr>
                <w:rFonts w:cs="Arial"/>
                <w:sz w:val="21"/>
                <w:szCs w:val="21"/>
                <w:highlight w:val="none"/>
                <w:lang w:val="en-US" w:bidi="ar-SA"/>
              </w:rPr>
              <w:t>6#槽钢</w:t>
            </w:r>
            <w:r>
              <w:rPr>
                <w:rFonts w:hint="eastAsia" w:cs="Arial"/>
                <w:sz w:val="21"/>
                <w:szCs w:val="21"/>
                <w:highlight w:val="none"/>
                <w:lang w:val="en-US" w:bidi="ar-SA"/>
              </w:rPr>
              <w:t>）结构。</w:t>
            </w:r>
          </w:p>
        </w:tc>
      </w:tr>
      <w:tr w14:paraId="661D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28B0EE89">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2.3</w:t>
            </w:r>
          </w:p>
        </w:tc>
        <w:tc>
          <w:tcPr>
            <w:tcW w:w="8358" w:type="dxa"/>
            <w:shd w:val="clear" w:color="auto" w:fill="FFFFFF"/>
            <w:vAlign w:val="center"/>
          </w:tcPr>
          <w:p w14:paraId="61BAA1DC">
            <w:pPr>
              <w:keepNext w:val="0"/>
              <w:keepLines w:val="0"/>
              <w:pageBreakBefore w:val="0"/>
              <w:widowControl/>
              <w:kinsoku/>
              <w:wordWrap/>
              <w:overflowPunct/>
              <w:topLinePunct w:val="0"/>
              <w:autoSpaceDE/>
              <w:autoSpaceDN/>
              <w:bidi w:val="0"/>
              <w:adjustRightInd/>
              <w:snapToGrid/>
              <w:spacing w:line="360" w:lineRule="exact"/>
              <w:textAlignment w:val="auto"/>
              <w:rPr>
                <w:rFonts w:cs="Arial"/>
                <w:sz w:val="21"/>
                <w:szCs w:val="21"/>
                <w:highlight w:val="none"/>
                <w:lang w:val="en-US" w:bidi="ar-SA"/>
              </w:rPr>
            </w:pPr>
            <w:r>
              <w:rPr>
                <w:rFonts w:hint="eastAsia" w:cs="Arial"/>
                <w:sz w:val="21"/>
                <w:szCs w:val="21"/>
                <w:highlight w:val="none"/>
                <w:lang w:val="en-US" w:bidi="ar-SA"/>
              </w:rPr>
              <w:t>皮带下托辊采用螺旋托辊。</w:t>
            </w:r>
          </w:p>
        </w:tc>
      </w:tr>
      <w:tr w14:paraId="7F5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43A22B2C">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2.4</w:t>
            </w:r>
          </w:p>
        </w:tc>
        <w:tc>
          <w:tcPr>
            <w:tcW w:w="8358" w:type="dxa"/>
            <w:shd w:val="clear" w:color="auto" w:fill="FFFFFF"/>
            <w:vAlign w:val="center"/>
          </w:tcPr>
          <w:p w14:paraId="6B3FCFE0">
            <w:pPr>
              <w:keepNext w:val="0"/>
              <w:keepLines w:val="0"/>
              <w:pageBreakBefore w:val="0"/>
              <w:widowControl/>
              <w:kinsoku/>
              <w:wordWrap/>
              <w:overflowPunct/>
              <w:topLinePunct w:val="0"/>
              <w:autoSpaceDE/>
              <w:autoSpaceDN/>
              <w:bidi w:val="0"/>
              <w:adjustRightInd/>
              <w:snapToGrid/>
              <w:spacing w:line="360" w:lineRule="exact"/>
              <w:textAlignment w:val="auto"/>
              <w:rPr>
                <w:rFonts w:cs="Arial"/>
                <w:sz w:val="21"/>
                <w:szCs w:val="21"/>
                <w:highlight w:val="none"/>
                <w:lang w:val="en-US" w:bidi="ar-SA"/>
              </w:rPr>
            </w:pPr>
            <w:r>
              <w:rPr>
                <w:rFonts w:hint="eastAsia" w:cs="Arial"/>
                <w:sz w:val="21"/>
                <w:szCs w:val="21"/>
                <w:highlight w:val="none"/>
                <w:lang w:val="en-US" w:bidi="ar-SA"/>
              </w:rPr>
              <w:t>皮带机头部采用整体式聚氨酯清扫器，尾部配有安全防护装置，两侧设有拉线急停开关。</w:t>
            </w:r>
          </w:p>
        </w:tc>
      </w:tr>
      <w:tr w14:paraId="0607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44E8F33F">
            <w:pPr>
              <w:widowControl/>
              <w:autoSpaceDE/>
              <w:autoSpaceDN/>
              <w:spacing w:line="360" w:lineRule="auto"/>
              <w:rPr>
                <w:rFonts w:cs="Arial"/>
                <w:b/>
                <w:color w:val="000000"/>
                <w:kern w:val="2"/>
                <w:sz w:val="21"/>
                <w:szCs w:val="21"/>
                <w:highlight w:val="none"/>
                <w:lang w:val="en-US" w:bidi="ar-SA"/>
              </w:rPr>
            </w:pPr>
            <w:r>
              <w:rPr>
                <w:rFonts w:hint="eastAsia" w:cs="Arial"/>
                <w:b/>
                <w:color w:val="000000"/>
                <w:kern w:val="2"/>
                <w:sz w:val="21"/>
                <w:szCs w:val="21"/>
                <w:highlight w:val="none"/>
                <w:lang w:val="en-US" w:bidi="ar-SA"/>
              </w:rPr>
              <w:t>3</w:t>
            </w:r>
          </w:p>
        </w:tc>
        <w:tc>
          <w:tcPr>
            <w:tcW w:w="8358" w:type="dxa"/>
            <w:shd w:val="clear" w:color="auto" w:fill="FFFFFF"/>
            <w:vAlign w:val="center"/>
          </w:tcPr>
          <w:p w14:paraId="7027B96B">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hint="eastAsia" w:cs="Times New Roman"/>
                <w:b/>
                <w:color w:val="000000"/>
                <w:sz w:val="21"/>
                <w:szCs w:val="21"/>
                <w:highlight w:val="none"/>
                <w:lang w:val="en-US" w:bidi="ar-SA"/>
              </w:rPr>
              <w:t>搅拌主机</w:t>
            </w:r>
          </w:p>
        </w:tc>
      </w:tr>
      <w:tr w14:paraId="69D7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1" w:type="dxa"/>
            <w:shd w:val="clear" w:color="auto" w:fill="auto"/>
            <w:vAlign w:val="center"/>
          </w:tcPr>
          <w:p w14:paraId="3058D1A7">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3.1</w:t>
            </w:r>
          </w:p>
        </w:tc>
        <w:tc>
          <w:tcPr>
            <w:tcW w:w="8358" w:type="dxa"/>
            <w:vAlign w:val="center"/>
          </w:tcPr>
          <w:p w14:paraId="62E286F8">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themeColor="text1"/>
                <w:sz w:val="21"/>
                <w:szCs w:val="21"/>
                <w:highlight w:val="none"/>
                <w:lang w:val="en-US" w:bidi="ar-SA"/>
                <w14:textFill>
                  <w14:solidFill>
                    <w14:schemeClr w14:val="tx1"/>
                  </w14:solidFill>
                </w14:textFill>
              </w:rPr>
              <w:t>▲</w:t>
            </w:r>
            <w:r>
              <w:rPr>
                <w:rFonts w:hint="eastAsia"/>
                <w:bCs/>
                <w:color w:val="000000" w:themeColor="text1"/>
                <w:szCs w:val="21"/>
                <w:highlight w:val="none"/>
                <w14:textFill>
                  <w14:solidFill>
                    <w14:schemeClr w14:val="tx1"/>
                  </w14:solidFill>
                </w14:textFill>
              </w:rPr>
              <w:t>采用双螺带/双卧轴搅拌机</w:t>
            </w:r>
            <w:r>
              <w:rPr>
                <w:rFonts w:hint="eastAsia" w:asciiTheme="minorEastAsia" w:hAnsiTheme="minorEastAsia" w:eastAsiaTheme="minorEastAsia"/>
                <w:bCs/>
                <w:color w:val="000000" w:themeColor="text1"/>
                <w:sz w:val="21"/>
                <w:szCs w:val="21"/>
                <w:highlight w:val="none"/>
                <w14:textFill>
                  <w14:solidFill>
                    <w14:schemeClr w14:val="tx1"/>
                  </w14:solidFill>
                </w14:textFill>
              </w:rPr>
              <w:t>；</w:t>
            </w:r>
            <w:r>
              <w:rPr>
                <w:rFonts w:hint="eastAsia" w:cs="Times New Roman"/>
                <w:bCs/>
                <w:color w:val="000000" w:themeColor="text1"/>
                <w:sz w:val="21"/>
                <w:szCs w:val="21"/>
                <w:highlight w:val="none"/>
                <w:lang w:val="en-US" w:bidi="ar-SA"/>
                <w14:textFill>
                  <w14:solidFill>
                    <w14:schemeClr w14:val="tx1"/>
                  </w14:solidFill>
                </w14:textFill>
              </w:rPr>
              <w:t>拌锅公称容积</w:t>
            </w:r>
            <w:r>
              <w:rPr>
                <w:rFonts w:hint="eastAsia" w:cs="Times New Roman"/>
                <w:bCs/>
                <w:color w:val="000000" w:themeColor="text1"/>
                <w:sz w:val="21"/>
                <w:szCs w:val="21"/>
                <w:highlight w:val="none"/>
                <w:lang w:val="en-US" w:eastAsia="zh-CN" w:bidi="ar-SA"/>
                <w14:textFill>
                  <w14:solidFill>
                    <w14:schemeClr w14:val="tx1"/>
                  </w14:solidFill>
                </w14:textFill>
              </w:rPr>
              <w:t>3</w:t>
            </w:r>
            <w:r>
              <w:rPr>
                <w:rFonts w:hint="eastAsia" w:cs="Times New Roman"/>
                <w:bCs/>
                <w:color w:val="000000" w:themeColor="text1"/>
                <w:sz w:val="21"/>
                <w:szCs w:val="21"/>
                <w:highlight w:val="none"/>
                <w:lang w:val="en-US" w:bidi="ar-SA"/>
                <w14:textFill>
                  <w14:solidFill>
                    <w14:schemeClr w14:val="tx1"/>
                  </w14:solidFill>
                </w14:textFill>
              </w:rPr>
              <w:t>m³。</w:t>
            </w:r>
          </w:p>
        </w:tc>
      </w:tr>
      <w:tr w14:paraId="52CB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065453B">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3.2</w:t>
            </w:r>
          </w:p>
        </w:tc>
        <w:tc>
          <w:tcPr>
            <w:tcW w:w="8358" w:type="dxa"/>
            <w:vAlign w:val="center"/>
          </w:tcPr>
          <w:p w14:paraId="234D4F1B">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sz w:val="21"/>
                <w:szCs w:val="21"/>
                <w:highlight w:val="none"/>
                <w:lang w:val="en-US" w:bidi="ar-SA"/>
              </w:rPr>
              <w:t>★</w:t>
            </w:r>
            <w:r>
              <w:rPr>
                <w:rFonts w:hint="eastAsia"/>
                <w:sz w:val="21"/>
                <w:szCs w:val="21"/>
                <w:highlight w:val="none"/>
                <w:lang w:val="en-US" w:bidi="ar-SA"/>
              </w:rPr>
              <w:t>搅拌主机为设备厂家自主研发制造，具有自主知识产权。</w:t>
            </w:r>
          </w:p>
        </w:tc>
      </w:tr>
      <w:tr w14:paraId="6B4B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C20D3F3">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3</w:t>
            </w:r>
            <w:r>
              <w:rPr>
                <w:rFonts w:cs="Arial"/>
                <w:color w:val="000000"/>
                <w:kern w:val="2"/>
                <w:sz w:val="21"/>
                <w:szCs w:val="21"/>
                <w:highlight w:val="none"/>
                <w:lang w:val="en-US" w:bidi="ar-SA"/>
              </w:rPr>
              <w:t>.3</w:t>
            </w:r>
          </w:p>
        </w:tc>
        <w:tc>
          <w:tcPr>
            <w:tcW w:w="8358" w:type="dxa"/>
            <w:vAlign w:val="center"/>
          </w:tcPr>
          <w:p w14:paraId="499AC2CC">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bCs/>
                <w:sz w:val="21"/>
                <w:szCs w:val="21"/>
                <w:highlight w:val="none"/>
                <w:lang w:bidi="ar-SA"/>
              </w:rPr>
              <w:t>搅拌</w:t>
            </w:r>
            <w:r>
              <w:rPr>
                <w:rFonts w:hint="eastAsia"/>
                <w:bCs/>
                <w:sz w:val="21"/>
                <w:szCs w:val="21"/>
                <w:highlight w:val="none"/>
                <w:lang w:bidi="ar-SA"/>
              </w:rPr>
              <w:t>机盖两侧都设有大开口检视门。装有可靠的限位开关，当检视门打开时，将自动切断搅拌机电源，保障进入搅拌机内人员的生命安全。</w:t>
            </w:r>
          </w:p>
        </w:tc>
      </w:tr>
      <w:tr w14:paraId="218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4F8463B0">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3.4</w:t>
            </w:r>
          </w:p>
        </w:tc>
        <w:tc>
          <w:tcPr>
            <w:tcW w:w="8358" w:type="dxa"/>
            <w:vAlign w:val="center"/>
          </w:tcPr>
          <w:p w14:paraId="1702D69B">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cs="Times New Roman"/>
                <w:bCs/>
                <w:color w:val="000000"/>
                <w:sz w:val="21"/>
                <w:szCs w:val="21"/>
                <w:highlight w:val="none"/>
                <w:lang w:val="en-US" w:bidi="ar-SA"/>
              </w:rPr>
              <w:t>每套主机内均配备高清视频监控系统，能实时监控搅拌主机内部搅拌状况。</w:t>
            </w:r>
          </w:p>
        </w:tc>
      </w:tr>
      <w:tr w14:paraId="058A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CBEED09">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3.5</w:t>
            </w:r>
          </w:p>
        </w:tc>
        <w:tc>
          <w:tcPr>
            <w:tcW w:w="8358" w:type="dxa"/>
            <w:vAlign w:val="center"/>
          </w:tcPr>
          <w:p w14:paraId="7C3778F9">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Times New Roman"/>
                <w:bCs/>
                <w:color w:val="000000"/>
                <w:sz w:val="21"/>
                <w:szCs w:val="21"/>
                <w:highlight w:val="none"/>
                <w:lang w:val="en-US" w:bidi="ar-SA"/>
              </w:rPr>
              <w:t>搅拌主机能搅拌的最大骨料粒径应符合GB/T9142的有关规定，并具有瞬时超载10%的能力。</w:t>
            </w:r>
          </w:p>
        </w:tc>
      </w:tr>
      <w:tr w14:paraId="546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B31A0E9">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3.6</w:t>
            </w:r>
          </w:p>
        </w:tc>
        <w:tc>
          <w:tcPr>
            <w:tcW w:w="8358" w:type="dxa"/>
            <w:vAlign w:val="center"/>
          </w:tcPr>
          <w:p w14:paraId="45F225E0">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搅拌站在发生临时停电或意外事故时，搅拌机配备应急装置，能将搅拌机内的混凝土卸出。</w:t>
            </w:r>
          </w:p>
        </w:tc>
      </w:tr>
      <w:tr w14:paraId="3CA4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5ABF2FC3">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3.7</w:t>
            </w:r>
          </w:p>
        </w:tc>
        <w:tc>
          <w:tcPr>
            <w:tcW w:w="8358" w:type="dxa"/>
            <w:vAlign w:val="center"/>
          </w:tcPr>
          <w:p w14:paraId="632F3E0E">
            <w:pPr>
              <w:keepNext w:val="0"/>
              <w:keepLines w:val="0"/>
              <w:pageBreakBefore w:val="0"/>
              <w:kinsoku/>
              <w:wordWrap/>
              <w:overflowPunct/>
              <w:topLinePunct w:val="0"/>
              <w:autoSpaceDE/>
              <w:autoSpaceDN/>
              <w:bidi w:val="0"/>
              <w:adjustRightInd/>
              <w:snapToGrid/>
              <w:spacing w:line="360" w:lineRule="exact"/>
              <w:textAlignment w:val="auto"/>
              <w:rPr>
                <w:rFonts w:cs="Times New Roman"/>
                <w:bCs/>
                <w:color w:val="000000"/>
                <w:sz w:val="21"/>
                <w:szCs w:val="21"/>
                <w:highlight w:val="none"/>
                <w:lang w:val="en-US" w:bidi="ar-SA"/>
              </w:rPr>
            </w:pPr>
            <w:r>
              <w:rPr>
                <w:rFonts w:hint="eastAsia" w:cs="Times New Roman"/>
                <w:bCs/>
                <w:color w:val="000000"/>
                <w:sz w:val="21"/>
                <w:szCs w:val="21"/>
                <w:highlight w:val="none"/>
                <w:lang w:val="en-US" w:bidi="ar-SA"/>
              </w:rPr>
              <w:t>传动系统的裸露部件配备防护罩和安全检修保护装置。强制式搅拌机的检修盖与启闭电源配备联锁装置，当检修盖打开时应自动切断电源，主机不能启动。配主机检修钥匙开关。</w:t>
            </w:r>
          </w:p>
        </w:tc>
      </w:tr>
      <w:tr w14:paraId="26B6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0D3F6993">
            <w:pPr>
              <w:widowControl/>
              <w:autoSpaceDE/>
              <w:autoSpaceDN/>
              <w:spacing w:line="360" w:lineRule="auto"/>
              <w:ind w:left="80"/>
              <w:rPr>
                <w:rFonts w:cs="Arial"/>
                <w:b/>
                <w:color w:val="000000"/>
                <w:sz w:val="21"/>
                <w:szCs w:val="21"/>
                <w:highlight w:val="none"/>
                <w:lang w:val="en-US" w:bidi="ar-SA"/>
              </w:rPr>
            </w:pPr>
            <w:r>
              <w:rPr>
                <w:rFonts w:cs="Arial"/>
                <w:b/>
                <w:color w:val="000000"/>
                <w:sz w:val="21"/>
                <w:szCs w:val="21"/>
                <w:highlight w:val="none"/>
                <w:lang w:val="en-US" w:bidi="ar-SA"/>
              </w:rPr>
              <w:t>4</w:t>
            </w:r>
          </w:p>
        </w:tc>
        <w:tc>
          <w:tcPr>
            <w:tcW w:w="8358" w:type="dxa"/>
            <w:vAlign w:val="center"/>
          </w:tcPr>
          <w:p w14:paraId="054A880E">
            <w:pPr>
              <w:keepNext w:val="0"/>
              <w:keepLines w:val="0"/>
              <w:pageBreakBefore w:val="0"/>
              <w:kinsoku/>
              <w:wordWrap/>
              <w:overflowPunct/>
              <w:topLinePunct w:val="0"/>
              <w:autoSpaceDE/>
              <w:autoSpaceDN/>
              <w:bidi w:val="0"/>
              <w:adjustRightInd/>
              <w:snapToGrid/>
              <w:spacing w:line="360" w:lineRule="exact"/>
              <w:textAlignment w:val="auto"/>
              <w:rPr>
                <w:rFonts w:cs="Arial"/>
                <w:b/>
                <w:color w:val="000000"/>
                <w:sz w:val="21"/>
                <w:szCs w:val="21"/>
                <w:highlight w:val="none"/>
                <w:lang w:val="en-US" w:bidi="ar-SA"/>
              </w:rPr>
            </w:pPr>
            <w:r>
              <w:rPr>
                <w:rFonts w:hint="eastAsia" w:cs="Arial"/>
                <w:b/>
                <w:color w:val="000000"/>
                <w:sz w:val="21"/>
                <w:szCs w:val="21"/>
                <w:highlight w:val="none"/>
                <w:lang w:val="en-US" w:bidi="ar-SA"/>
              </w:rPr>
              <w:t>主楼除尘系统</w:t>
            </w:r>
          </w:p>
        </w:tc>
      </w:tr>
      <w:tr w14:paraId="7939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0B997756">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4</w:t>
            </w:r>
            <w:r>
              <w:rPr>
                <w:rFonts w:cs="Arial"/>
                <w:color w:val="000000"/>
                <w:kern w:val="2"/>
                <w:sz w:val="21"/>
                <w:szCs w:val="21"/>
                <w:highlight w:val="none"/>
                <w:lang w:val="en-US" w:bidi="ar-SA"/>
              </w:rPr>
              <w:t>.1</w:t>
            </w:r>
          </w:p>
        </w:tc>
        <w:tc>
          <w:tcPr>
            <w:tcW w:w="8358" w:type="dxa"/>
            <w:vAlign w:val="center"/>
          </w:tcPr>
          <w:p w14:paraId="47A8C58A">
            <w:pPr>
              <w:keepNext w:val="0"/>
              <w:keepLines w:val="0"/>
              <w:pageBreakBefore w:val="0"/>
              <w:kinsoku/>
              <w:wordWrap/>
              <w:overflowPunct/>
              <w:topLinePunct w:val="0"/>
              <w:autoSpaceDE/>
              <w:autoSpaceDN/>
              <w:bidi w:val="0"/>
              <w:adjustRightInd/>
              <w:snapToGrid/>
              <w:spacing w:line="360" w:lineRule="exact"/>
              <w:textAlignment w:val="auto"/>
              <w:rPr>
                <w:color w:val="000000"/>
                <w:sz w:val="21"/>
                <w:szCs w:val="21"/>
                <w:highlight w:val="none"/>
                <w:lang w:val="en-US" w:bidi="ar-SA"/>
              </w:rPr>
            </w:pPr>
            <w:r>
              <w:rPr>
                <w:rFonts w:hint="eastAsia" w:cs="Arial"/>
                <w:b/>
                <w:color w:val="000000"/>
                <w:sz w:val="21"/>
                <w:szCs w:val="21"/>
                <w:highlight w:val="none"/>
                <w:lang w:val="en-US" w:bidi="ar-SA"/>
              </w:rPr>
              <w:t>▲</w:t>
            </w:r>
            <w:r>
              <w:rPr>
                <w:rFonts w:hint="eastAsia" w:cs="Times New Roman"/>
                <w:sz w:val="21"/>
                <w:szCs w:val="21"/>
                <w:highlight w:val="none"/>
                <w:lang w:val="en-US" w:bidi="ar-SA"/>
              </w:rPr>
              <w:t>主楼除尘器采用主动式脉冲除尘器，过滤面积≥</w:t>
            </w:r>
            <w:r>
              <w:rPr>
                <w:rFonts w:hint="eastAsia" w:cs="Times New Roman"/>
                <w:sz w:val="21"/>
                <w:szCs w:val="21"/>
                <w:highlight w:val="none"/>
                <w:lang w:val="en-US" w:eastAsia="zh-CN" w:bidi="ar-SA"/>
              </w:rPr>
              <w:t>22</w:t>
            </w:r>
            <w:r>
              <w:rPr>
                <w:rFonts w:hint="eastAsia" w:cs="Times New Roman"/>
                <w:sz w:val="21"/>
                <w:szCs w:val="21"/>
                <w:highlight w:val="none"/>
                <w:lang w:val="en-US" w:bidi="ar-SA"/>
              </w:rPr>
              <w:t>㎡，风机功率≥5.5kW。</w:t>
            </w:r>
          </w:p>
        </w:tc>
      </w:tr>
      <w:tr w14:paraId="61AE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10975DEF">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4</w:t>
            </w:r>
            <w:r>
              <w:rPr>
                <w:rFonts w:cs="Arial"/>
                <w:color w:val="000000"/>
                <w:kern w:val="2"/>
                <w:sz w:val="21"/>
                <w:szCs w:val="21"/>
                <w:highlight w:val="none"/>
                <w:lang w:val="en-US" w:bidi="ar-SA"/>
              </w:rPr>
              <w:t>.2</w:t>
            </w:r>
          </w:p>
        </w:tc>
        <w:tc>
          <w:tcPr>
            <w:tcW w:w="8358" w:type="dxa"/>
            <w:vAlign w:val="center"/>
          </w:tcPr>
          <w:p w14:paraId="0CC3CDBE">
            <w:pPr>
              <w:keepNext w:val="0"/>
              <w:keepLines w:val="0"/>
              <w:pageBreakBefore w:val="0"/>
              <w:kinsoku/>
              <w:wordWrap/>
              <w:overflowPunct/>
              <w:topLinePunct w:val="0"/>
              <w:autoSpaceDE/>
              <w:autoSpaceDN/>
              <w:bidi w:val="0"/>
              <w:adjustRightInd/>
              <w:snapToGrid/>
              <w:spacing w:line="360" w:lineRule="exact"/>
              <w:textAlignment w:val="auto"/>
              <w:rPr>
                <w:color w:val="000000"/>
                <w:sz w:val="21"/>
                <w:szCs w:val="21"/>
                <w:highlight w:val="none"/>
                <w:lang w:val="en-US" w:bidi="ar-SA"/>
              </w:rPr>
            </w:pPr>
            <w:r>
              <w:rPr>
                <w:rFonts w:hint="eastAsia" w:cs="Arial"/>
                <w:sz w:val="21"/>
                <w:szCs w:val="21"/>
                <w:highlight w:val="none"/>
                <w:lang w:val="en-US" w:bidi="ar-SA"/>
              </w:rPr>
              <w:t>采用过渡仓除尘器一体式除尘，对搅拌主机大口径直吸的方式除尘，回收粉料采用直接排回主机的方式，无需额外的输送装置。</w:t>
            </w:r>
          </w:p>
        </w:tc>
      </w:tr>
      <w:tr w14:paraId="4D58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F1AFDEB">
            <w:pPr>
              <w:widowControl/>
              <w:autoSpaceDE/>
              <w:autoSpaceDN/>
              <w:spacing w:line="360" w:lineRule="auto"/>
              <w:rPr>
                <w:rFonts w:cs="Arial"/>
                <w:b/>
                <w:color w:val="000000"/>
                <w:kern w:val="2"/>
                <w:sz w:val="21"/>
                <w:szCs w:val="21"/>
                <w:highlight w:val="none"/>
                <w:lang w:val="en-US" w:bidi="ar-SA"/>
              </w:rPr>
            </w:pPr>
            <w:r>
              <w:rPr>
                <w:rFonts w:hint="eastAsia" w:cs="Arial"/>
                <w:b/>
                <w:color w:val="000000"/>
                <w:kern w:val="2"/>
                <w:sz w:val="21"/>
                <w:szCs w:val="21"/>
                <w:highlight w:val="none"/>
                <w:lang w:val="en-US" w:bidi="ar-SA"/>
              </w:rPr>
              <w:t>5</w:t>
            </w:r>
          </w:p>
        </w:tc>
        <w:tc>
          <w:tcPr>
            <w:tcW w:w="8358" w:type="dxa"/>
            <w:vAlign w:val="center"/>
          </w:tcPr>
          <w:p w14:paraId="4408FE54">
            <w:pPr>
              <w:keepNext w:val="0"/>
              <w:keepLines w:val="0"/>
              <w:pageBreakBefore w:val="0"/>
              <w:widowControl/>
              <w:kinsoku/>
              <w:wordWrap/>
              <w:overflowPunct/>
              <w:topLinePunct w:val="0"/>
              <w:autoSpaceDE/>
              <w:autoSpaceDN/>
              <w:bidi w:val="0"/>
              <w:adjustRightInd/>
              <w:snapToGrid/>
              <w:spacing w:line="360" w:lineRule="exact"/>
              <w:textAlignment w:val="auto"/>
              <w:rPr>
                <w:rFonts w:cs="Arial"/>
                <w:b/>
                <w:color w:val="000000"/>
                <w:sz w:val="21"/>
                <w:szCs w:val="21"/>
                <w:highlight w:val="none"/>
                <w:lang w:val="en-US" w:bidi="ar-SA"/>
              </w:rPr>
            </w:pPr>
            <w:r>
              <w:rPr>
                <w:rFonts w:cs="Arial"/>
                <w:b/>
                <w:color w:val="000000"/>
                <w:sz w:val="21"/>
                <w:szCs w:val="21"/>
                <w:highlight w:val="none"/>
                <w:lang w:val="en-US" w:bidi="ar-SA"/>
              </w:rPr>
              <w:t>骨料过渡仓</w:t>
            </w:r>
          </w:p>
        </w:tc>
      </w:tr>
      <w:tr w14:paraId="60F5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39D56F0">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5.1</w:t>
            </w:r>
          </w:p>
        </w:tc>
        <w:tc>
          <w:tcPr>
            <w:tcW w:w="8358" w:type="dxa"/>
            <w:vAlign w:val="center"/>
          </w:tcPr>
          <w:p w14:paraId="232DAE5F">
            <w:pPr>
              <w:keepNext w:val="0"/>
              <w:keepLines w:val="0"/>
              <w:pageBreakBefore w:val="0"/>
              <w:kinsoku/>
              <w:wordWrap/>
              <w:overflowPunct/>
              <w:topLinePunct w:val="0"/>
              <w:autoSpaceDE/>
              <w:autoSpaceDN/>
              <w:bidi w:val="0"/>
              <w:adjustRightInd/>
              <w:snapToGrid/>
              <w:spacing w:line="360" w:lineRule="exact"/>
              <w:textAlignment w:val="auto"/>
              <w:rPr>
                <w:color w:val="000000"/>
                <w:sz w:val="21"/>
                <w:szCs w:val="21"/>
                <w:highlight w:val="none"/>
                <w:lang w:val="en-US" w:bidi="ar-SA"/>
              </w:rPr>
            </w:pPr>
            <w:r>
              <w:rPr>
                <w:rFonts w:hint="eastAsia" w:cs="Arial"/>
                <w:b/>
                <w:color w:val="000000"/>
                <w:sz w:val="21"/>
                <w:szCs w:val="21"/>
                <w:highlight w:val="none"/>
                <w:lang w:val="en-US" w:bidi="ar-SA"/>
              </w:rPr>
              <w:t>▲</w:t>
            </w:r>
            <w:r>
              <w:rPr>
                <w:color w:val="000000"/>
                <w:sz w:val="21"/>
                <w:szCs w:val="21"/>
                <w:highlight w:val="none"/>
                <w:lang w:val="en-US" w:bidi="ar-SA"/>
              </w:rPr>
              <w:t>过渡仓开门机构采用双气缸，翻板门结构。</w:t>
            </w:r>
          </w:p>
        </w:tc>
      </w:tr>
      <w:tr w14:paraId="11D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04A1DA49">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5.2</w:t>
            </w:r>
          </w:p>
        </w:tc>
        <w:tc>
          <w:tcPr>
            <w:tcW w:w="8358" w:type="dxa"/>
            <w:vAlign w:val="center"/>
          </w:tcPr>
          <w:p w14:paraId="21EBCA93">
            <w:pPr>
              <w:keepNext w:val="0"/>
              <w:keepLines w:val="0"/>
              <w:pageBreakBefore w:val="0"/>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olor w:val="000000"/>
                <w:sz w:val="21"/>
                <w:szCs w:val="21"/>
                <w:highlight w:val="none"/>
                <w:lang w:val="en-US" w:bidi="ar-SA"/>
              </w:rPr>
              <w:t>下仓体配有可拆耐磨衬板，衬板厚度≥</w:t>
            </w:r>
            <w:r>
              <w:rPr>
                <w:color w:val="000000"/>
                <w:sz w:val="21"/>
                <w:szCs w:val="21"/>
                <w:highlight w:val="none"/>
                <w:lang w:val="en-US" w:bidi="ar-SA"/>
              </w:rPr>
              <w:t>14mm</w:t>
            </w:r>
            <w:r>
              <w:rPr>
                <w:rFonts w:hint="eastAsia"/>
                <w:color w:val="000000"/>
                <w:sz w:val="21"/>
                <w:szCs w:val="21"/>
                <w:highlight w:val="none"/>
                <w:lang w:val="en-US" w:bidi="ar-SA"/>
              </w:rPr>
              <w:t>。</w:t>
            </w:r>
          </w:p>
        </w:tc>
      </w:tr>
      <w:tr w14:paraId="115F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FFFFFF"/>
            <w:vAlign w:val="center"/>
          </w:tcPr>
          <w:p w14:paraId="02BA3CD5">
            <w:pPr>
              <w:widowControl/>
              <w:autoSpaceDE/>
              <w:autoSpaceDN/>
              <w:spacing w:line="360" w:lineRule="auto"/>
              <w:rPr>
                <w:rFonts w:cs="Arial"/>
                <w:b/>
                <w:color w:val="000000"/>
                <w:kern w:val="2"/>
                <w:sz w:val="21"/>
                <w:szCs w:val="21"/>
                <w:highlight w:val="none"/>
                <w:lang w:val="en-US" w:bidi="ar-SA"/>
              </w:rPr>
            </w:pPr>
            <w:r>
              <w:rPr>
                <w:rFonts w:hint="eastAsia" w:cs="Arial"/>
                <w:b/>
                <w:color w:val="000000"/>
                <w:kern w:val="2"/>
                <w:sz w:val="21"/>
                <w:szCs w:val="21"/>
                <w:highlight w:val="none"/>
                <w:lang w:val="en-US" w:bidi="ar-SA"/>
              </w:rPr>
              <w:t>6</w:t>
            </w:r>
          </w:p>
        </w:tc>
        <w:tc>
          <w:tcPr>
            <w:tcW w:w="8358" w:type="dxa"/>
            <w:shd w:val="clear" w:color="auto" w:fill="FFFFFF"/>
            <w:vAlign w:val="center"/>
          </w:tcPr>
          <w:p w14:paraId="386FCD3D">
            <w:pPr>
              <w:keepNext w:val="0"/>
              <w:keepLines w:val="0"/>
              <w:pageBreakBefore w:val="0"/>
              <w:widowControl/>
              <w:kinsoku/>
              <w:wordWrap/>
              <w:overflowPunct/>
              <w:topLinePunct w:val="0"/>
              <w:autoSpaceDE/>
              <w:autoSpaceDN/>
              <w:bidi w:val="0"/>
              <w:adjustRightInd/>
              <w:snapToGrid/>
              <w:spacing w:line="360" w:lineRule="exact"/>
              <w:textAlignment w:val="auto"/>
              <w:rPr>
                <w:rFonts w:cs="Arial"/>
                <w:b/>
                <w:color w:val="000000"/>
                <w:sz w:val="21"/>
                <w:szCs w:val="21"/>
                <w:highlight w:val="none"/>
                <w:lang w:val="en-US" w:bidi="ar-SA"/>
              </w:rPr>
            </w:pPr>
            <w:r>
              <w:rPr>
                <w:rFonts w:cs="Times New Roman"/>
                <w:b/>
                <w:sz w:val="21"/>
                <w:szCs w:val="21"/>
                <w:highlight w:val="none"/>
                <w:lang w:val="en-US" w:bidi="ar-SA"/>
              </w:rPr>
              <w:t>水计量系统</w:t>
            </w:r>
          </w:p>
        </w:tc>
      </w:tr>
      <w:tr w14:paraId="300B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17BC79B">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6.1</w:t>
            </w:r>
          </w:p>
        </w:tc>
        <w:tc>
          <w:tcPr>
            <w:tcW w:w="8358" w:type="dxa"/>
            <w:vAlign w:val="center"/>
          </w:tcPr>
          <w:p w14:paraId="7D6FA567">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asciiTheme="minorEastAsia" w:hAnsiTheme="minorEastAsia" w:eastAsiaTheme="minorEastAsia"/>
                <w:sz w:val="21"/>
                <w:szCs w:val="21"/>
                <w:highlight w:val="none"/>
              </w:rPr>
              <w:t>水计量斗1个，</w:t>
            </w:r>
            <w:r>
              <w:rPr>
                <w:rFonts w:hint="eastAsia" w:cs="Arial" w:asciiTheme="minorEastAsia" w:hAnsiTheme="minorEastAsia" w:eastAsiaTheme="minorEastAsia"/>
                <w:sz w:val="21"/>
                <w:szCs w:val="21"/>
                <w:highlight w:val="none"/>
              </w:rPr>
              <w:t>有粗精配计量方式，确保计量精度符合要求。</w:t>
            </w:r>
          </w:p>
        </w:tc>
      </w:tr>
      <w:tr w14:paraId="7D8F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E709688">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6.2</w:t>
            </w:r>
          </w:p>
        </w:tc>
        <w:tc>
          <w:tcPr>
            <w:tcW w:w="8358" w:type="dxa"/>
            <w:vAlign w:val="center"/>
          </w:tcPr>
          <w:p w14:paraId="4D8B63DE">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sz w:val="21"/>
                <w:szCs w:val="21"/>
                <w:highlight w:val="none"/>
                <w:lang w:val="en-US" w:bidi="ar-SA"/>
              </w:rPr>
              <w:t>采用拉式称重传感器。</w:t>
            </w:r>
          </w:p>
        </w:tc>
      </w:tr>
      <w:tr w14:paraId="4A6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C476235">
            <w:pPr>
              <w:widowControl/>
              <w:autoSpaceDE/>
              <w:autoSpaceDN/>
              <w:spacing w:line="360" w:lineRule="auto"/>
              <w:ind w:left="80"/>
              <w:rPr>
                <w:rFonts w:cs="Arial"/>
                <w:b/>
                <w:color w:val="000000"/>
                <w:sz w:val="21"/>
                <w:szCs w:val="21"/>
                <w:highlight w:val="none"/>
                <w:lang w:val="en-US" w:bidi="ar-SA"/>
              </w:rPr>
            </w:pPr>
            <w:r>
              <w:rPr>
                <w:rFonts w:hint="eastAsia" w:cs="Arial"/>
                <w:b/>
                <w:color w:val="000000"/>
                <w:sz w:val="21"/>
                <w:szCs w:val="21"/>
                <w:highlight w:val="none"/>
                <w:lang w:val="en-US" w:bidi="ar-SA"/>
              </w:rPr>
              <w:t>7</w:t>
            </w:r>
          </w:p>
        </w:tc>
        <w:tc>
          <w:tcPr>
            <w:tcW w:w="8358" w:type="dxa"/>
            <w:vAlign w:val="center"/>
          </w:tcPr>
          <w:p w14:paraId="4A3B200A">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cs="Times New Roman"/>
                <w:b/>
                <w:color w:val="000000"/>
                <w:sz w:val="21"/>
                <w:szCs w:val="21"/>
                <w:highlight w:val="none"/>
                <w:lang w:val="en-US" w:bidi="ar-SA"/>
              </w:rPr>
              <w:t>外加剂计量系统</w:t>
            </w:r>
          </w:p>
        </w:tc>
      </w:tr>
      <w:tr w14:paraId="255C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54B45563">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7.1</w:t>
            </w:r>
          </w:p>
        </w:tc>
        <w:tc>
          <w:tcPr>
            <w:tcW w:w="8358" w:type="dxa"/>
            <w:vAlign w:val="center"/>
          </w:tcPr>
          <w:p w14:paraId="2B21F9AE">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sz w:val="21"/>
                <w:szCs w:val="21"/>
                <w:highlight w:val="none"/>
                <w:lang w:val="en-US" w:bidi="ar-SA"/>
              </w:rPr>
              <w:t>外加剂计量斗</w:t>
            </w:r>
            <w:r>
              <w:rPr>
                <w:sz w:val="21"/>
                <w:szCs w:val="21"/>
                <w:highlight w:val="none"/>
                <w:lang w:val="en-US" w:bidi="ar-SA"/>
              </w:rPr>
              <w:t>2</w:t>
            </w:r>
            <w:r>
              <w:rPr>
                <w:rFonts w:hint="eastAsia"/>
                <w:sz w:val="21"/>
                <w:szCs w:val="21"/>
                <w:highlight w:val="none"/>
                <w:lang w:val="en-US" w:bidi="ar-SA"/>
              </w:rPr>
              <w:t>个，由不锈钢板制成，有粗精计量方式。</w:t>
            </w:r>
          </w:p>
        </w:tc>
      </w:tr>
      <w:tr w14:paraId="19FD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A5D576E">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7</w:t>
            </w:r>
            <w:r>
              <w:rPr>
                <w:rFonts w:cs="Arial"/>
                <w:color w:val="000000"/>
                <w:kern w:val="2"/>
                <w:sz w:val="21"/>
                <w:szCs w:val="21"/>
                <w:highlight w:val="none"/>
                <w:lang w:val="en-US" w:bidi="ar-SA"/>
              </w:rPr>
              <w:t>.2</w:t>
            </w:r>
          </w:p>
        </w:tc>
        <w:tc>
          <w:tcPr>
            <w:tcW w:w="8358" w:type="dxa"/>
            <w:vAlign w:val="center"/>
          </w:tcPr>
          <w:p w14:paraId="66075D13">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sz w:val="21"/>
                <w:szCs w:val="21"/>
                <w:highlight w:val="none"/>
                <w:lang w:val="en-US" w:bidi="ar-SA"/>
              </w:rPr>
              <w:t>采用拉式称重传感器。</w:t>
            </w:r>
          </w:p>
        </w:tc>
      </w:tr>
      <w:tr w14:paraId="298C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A6CD84C">
            <w:pPr>
              <w:widowControl/>
              <w:autoSpaceDE/>
              <w:autoSpaceDN/>
              <w:spacing w:line="360" w:lineRule="auto"/>
              <w:ind w:left="80"/>
              <w:rPr>
                <w:b/>
                <w:color w:val="000000"/>
                <w:sz w:val="21"/>
                <w:szCs w:val="21"/>
                <w:highlight w:val="none"/>
                <w:lang w:bidi="ar-SA"/>
              </w:rPr>
            </w:pPr>
            <w:r>
              <w:rPr>
                <w:rFonts w:hint="eastAsia"/>
                <w:b/>
                <w:color w:val="000000"/>
                <w:sz w:val="21"/>
                <w:szCs w:val="21"/>
                <w:highlight w:val="none"/>
                <w:lang w:bidi="ar-SA"/>
              </w:rPr>
              <w:t>8</w:t>
            </w:r>
          </w:p>
        </w:tc>
        <w:tc>
          <w:tcPr>
            <w:tcW w:w="8358" w:type="dxa"/>
            <w:vAlign w:val="center"/>
          </w:tcPr>
          <w:p w14:paraId="4F2817B1">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cs="Times New Roman"/>
                <w:b/>
                <w:color w:val="000000"/>
                <w:sz w:val="21"/>
                <w:szCs w:val="21"/>
                <w:highlight w:val="none"/>
                <w:lang w:val="en-US" w:bidi="ar-SA"/>
              </w:rPr>
              <w:t>粉料计量系统</w:t>
            </w:r>
          </w:p>
        </w:tc>
      </w:tr>
      <w:tr w14:paraId="0E1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204E06A4">
            <w:pPr>
              <w:widowControl/>
              <w:autoSpaceDE/>
              <w:autoSpaceDN/>
              <w:spacing w:line="360" w:lineRule="auto"/>
              <w:ind w:left="80"/>
              <w:rPr>
                <w:rFonts w:cs="Arial"/>
                <w:b/>
                <w:color w:val="000000"/>
                <w:kern w:val="2"/>
                <w:sz w:val="21"/>
                <w:szCs w:val="21"/>
                <w:highlight w:val="none"/>
                <w:lang w:val="en-US" w:bidi="ar-SA"/>
              </w:rPr>
            </w:pPr>
            <w:r>
              <w:rPr>
                <w:rFonts w:cs="Arial"/>
                <w:color w:val="000000"/>
                <w:kern w:val="2"/>
                <w:sz w:val="21"/>
                <w:szCs w:val="21"/>
                <w:highlight w:val="none"/>
                <w:lang w:val="en-US" w:bidi="ar-SA"/>
              </w:rPr>
              <w:t>8.1</w:t>
            </w:r>
          </w:p>
        </w:tc>
        <w:tc>
          <w:tcPr>
            <w:tcW w:w="8358" w:type="dxa"/>
            <w:vAlign w:val="center"/>
          </w:tcPr>
          <w:p w14:paraId="0126CC64">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bCs/>
                <w:sz w:val="21"/>
                <w:szCs w:val="21"/>
                <w:highlight w:val="none"/>
                <w:lang w:bidi="ar-SA"/>
              </w:rPr>
              <w:t>水泥计量斗、粉煤灰计量斗、</w:t>
            </w:r>
            <w:r>
              <w:rPr>
                <w:rFonts w:hint="eastAsia"/>
                <w:bCs/>
                <w:color w:val="000000" w:themeColor="text1"/>
                <w:sz w:val="21"/>
                <w:szCs w:val="21"/>
                <w:highlight w:val="none"/>
                <w:lang w:bidi="ar-SA"/>
                <w14:textFill>
                  <w14:solidFill>
                    <w14:schemeClr w14:val="tx1"/>
                  </w14:solidFill>
                </w14:textFill>
              </w:rPr>
              <w:t>矿粉计量斗</w:t>
            </w:r>
            <w:r>
              <w:rPr>
                <w:rFonts w:hint="eastAsia"/>
                <w:bCs/>
                <w:sz w:val="21"/>
                <w:szCs w:val="21"/>
                <w:highlight w:val="none"/>
                <w:lang w:bidi="ar-SA"/>
              </w:rPr>
              <w:t>各1个，底部卸料由气动蝶阀控制。</w:t>
            </w:r>
          </w:p>
        </w:tc>
      </w:tr>
      <w:tr w14:paraId="3A62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15A06C6">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8.2</w:t>
            </w:r>
          </w:p>
        </w:tc>
        <w:tc>
          <w:tcPr>
            <w:tcW w:w="8358" w:type="dxa"/>
            <w:vAlign w:val="center"/>
          </w:tcPr>
          <w:p w14:paraId="7CA626E5">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sz w:val="21"/>
                <w:szCs w:val="21"/>
                <w:highlight w:val="none"/>
                <w:lang w:val="en-US" w:bidi="ar-SA"/>
              </w:rPr>
              <w:t>采用压式称重传感器。</w:t>
            </w:r>
          </w:p>
        </w:tc>
      </w:tr>
      <w:tr w14:paraId="2D92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F9C1BC1">
            <w:pPr>
              <w:widowControl/>
              <w:autoSpaceDE/>
              <w:autoSpaceDN/>
              <w:spacing w:line="360" w:lineRule="auto"/>
              <w:ind w:left="80"/>
              <w:rPr>
                <w:b/>
                <w:color w:val="000000"/>
                <w:sz w:val="21"/>
                <w:szCs w:val="21"/>
                <w:highlight w:val="none"/>
                <w:lang w:bidi="ar-SA"/>
              </w:rPr>
            </w:pPr>
            <w:r>
              <w:rPr>
                <w:rFonts w:hint="eastAsia"/>
                <w:b/>
                <w:color w:val="000000"/>
                <w:sz w:val="21"/>
                <w:szCs w:val="21"/>
                <w:highlight w:val="none"/>
                <w:lang w:bidi="ar-SA"/>
              </w:rPr>
              <w:t>9</w:t>
            </w:r>
          </w:p>
        </w:tc>
        <w:tc>
          <w:tcPr>
            <w:tcW w:w="8358" w:type="dxa"/>
            <w:vAlign w:val="center"/>
          </w:tcPr>
          <w:p w14:paraId="21947906">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cs="Times New Roman"/>
                <w:b/>
                <w:color w:val="000000"/>
                <w:sz w:val="21"/>
                <w:szCs w:val="21"/>
                <w:highlight w:val="none"/>
                <w:lang w:val="en-US" w:bidi="ar-SA"/>
              </w:rPr>
              <w:t>气动系统</w:t>
            </w:r>
          </w:p>
        </w:tc>
      </w:tr>
      <w:tr w14:paraId="13EA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408A42E0">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9.1</w:t>
            </w:r>
          </w:p>
        </w:tc>
        <w:tc>
          <w:tcPr>
            <w:tcW w:w="8358" w:type="dxa"/>
            <w:vAlign w:val="center"/>
          </w:tcPr>
          <w:p w14:paraId="41234F28">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Times New Roman"/>
                <w:color w:val="000000" w:themeColor="text1"/>
                <w:sz w:val="21"/>
                <w:szCs w:val="21"/>
                <w:highlight w:val="none"/>
                <w:lang w:val="en-US" w:bidi="ar-SA"/>
                <w14:textFill>
                  <w14:solidFill>
                    <w14:schemeClr w14:val="tx1"/>
                  </w14:solidFill>
                </w14:textFill>
              </w:rPr>
              <w:t>空压机最大供气量≥1</w:t>
            </w:r>
            <w:r>
              <w:rPr>
                <w:rFonts w:cs="Times New Roman"/>
                <w:color w:val="000000" w:themeColor="text1"/>
                <w:sz w:val="21"/>
                <w:szCs w:val="21"/>
                <w:highlight w:val="none"/>
                <w:lang w:val="en-US" w:bidi="ar-SA"/>
                <w14:textFill>
                  <w14:solidFill>
                    <w14:schemeClr w14:val="tx1"/>
                  </w14:solidFill>
                </w14:textFill>
              </w:rPr>
              <w:t>.</w:t>
            </w:r>
            <w:r>
              <w:rPr>
                <w:rFonts w:hint="eastAsia" w:cs="Times New Roman"/>
                <w:color w:val="000000" w:themeColor="text1"/>
                <w:sz w:val="21"/>
                <w:szCs w:val="21"/>
                <w:highlight w:val="none"/>
                <w:lang w:val="en-US" w:eastAsia="zh-CN" w:bidi="ar-SA"/>
                <w14:textFill>
                  <w14:solidFill>
                    <w14:schemeClr w14:val="tx1"/>
                  </w14:solidFill>
                </w14:textFill>
              </w:rPr>
              <w:t>0</w:t>
            </w:r>
            <w:r>
              <w:rPr>
                <w:rFonts w:hint="eastAsia" w:cs="Times New Roman"/>
                <w:color w:val="000000" w:themeColor="text1"/>
                <w:sz w:val="21"/>
                <w:szCs w:val="21"/>
                <w:highlight w:val="none"/>
                <w:lang w:val="en-US" w:bidi="ar-SA"/>
                <w14:textFill>
                  <w14:solidFill>
                    <w14:schemeClr w14:val="tx1"/>
                  </w14:solidFill>
                </w14:textFill>
              </w:rPr>
              <w:t xml:space="preserve"> m3/min，功率≥</w:t>
            </w:r>
            <w:r>
              <w:rPr>
                <w:rFonts w:hint="eastAsia" w:cs="Times New Roman"/>
                <w:color w:val="000000" w:themeColor="text1"/>
                <w:sz w:val="21"/>
                <w:szCs w:val="21"/>
                <w:highlight w:val="none"/>
                <w:lang w:val="en-US" w:eastAsia="zh-CN" w:bidi="ar-SA"/>
                <w14:textFill>
                  <w14:solidFill>
                    <w14:schemeClr w14:val="tx1"/>
                  </w14:solidFill>
                </w14:textFill>
              </w:rPr>
              <w:t>7.5</w:t>
            </w:r>
            <w:r>
              <w:rPr>
                <w:rFonts w:hint="eastAsia" w:cs="Times New Roman"/>
                <w:color w:val="000000" w:themeColor="text1"/>
                <w:sz w:val="21"/>
                <w:szCs w:val="21"/>
                <w:highlight w:val="none"/>
                <w:lang w:val="en-US" w:bidi="ar-SA"/>
                <w14:textFill>
                  <w14:solidFill>
                    <w14:schemeClr w14:val="tx1"/>
                  </w14:solidFill>
                </w14:textFill>
              </w:rPr>
              <w:t>kW</w:t>
            </w:r>
            <w:r>
              <w:rPr>
                <w:rFonts w:hint="eastAsia"/>
                <w:color w:val="000000" w:themeColor="text1"/>
                <w:sz w:val="21"/>
                <w:szCs w:val="21"/>
                <w:highlight w:val="none"/>
                <w:lang w:val="en-US" w:bidi="ar-SA"/>
                <w14:textFill>
                  <w14:solidFill>
                    <w14:schemeClr w14:val="tx1"/>
                  </w14:solidFill>
                </w14:textFill>
              </w:rPr>
              <w:t>。</w:t>
            </w:r>
          </w:p>
        </w:tc>
      </w:tr>
      <w:tr w14:paraId="03A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36BCBBF8">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9.2</w:t>
            </w:r>
          </w:p>
        </w:tc>
        <w:tc>
          <w:tcPr>
            <w:tcW w:w="8358" w:type="dxa"/>
            <w:vAlign w:val="center"/>
          </w:tcPr>
          <w:p w14:paraId="5F4ED80B">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sz w:val="21"/>
                <w:szCs w:val="21"/>
                <w:highlight w:val="none"/>
                <w:lang w:val="en-US" w:bidi="ar-SA"/>
              </w:rPr>
              <w:t>气动主管道采用镀锌管，主楼内配有管路气压检测装置。</w:t>
            </w:r>
          </w:p>
        </w:tc>
      </w:tr>
      <w:tr w14:paraId="1BCF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4FA28E9F">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9.3</w:t>
            </w:r>
          </w:p>
        </w:tc>
        <w:tc>
          <w:tcPr>
            <w:tcW w:w="8358" w:type="dxa"/>
            <w:vAlign w:val="center"/>
          </w:tcPr>
          <w:p w14:paraId="29CF9D3E">
            <w:pPr>
              <w:keepNext w:val="0"/>
              <w:keepLines w:val="0"/>
              <w:pageBreakBefore w:val="0"/>
              <w:widowControl/>
              <w:kinsoku/>
              <w:wordWrap/>
              <w:overflowPunct/>
              <w:topLinePunct w:val="0"/>
              <w:autoSpaceDE/>
              <w:autoSpaceDN/>
              <w:bidi w:val="0"/>
              <w:adjustRightInd/>
              <w:snapToGrid/>
              <w:spacing w:line="360" w:lineRule="exact"/>
              <w:textAlignment w:val="auto"/>
              <w:rPr>
                <w:sz w:val="21"/>
                <w:szCs w:val="21"/>
                <w:highlight w:val="none"/>
                <w:lang w:val="en-US" w:bidi="ar-SA"/>
              </w:rPr>
            </w:pPr>
            <w:r>
              <w:rPr>
                <w:rFonts w:hint="eastAsia" w:cs="Times New Roman"/>
                <w:sz w:val="21"/>
                <w:szCs w:val="21"/>
                <w:highlight w:val="none"/>
                <w:lang w:val="en-US" w:bidi="ar-SA"/>
              </w:rPr>
              <w:t>储气罐等气路系统应配备油水分离器及油雾器。</w:t>
            </w:r>
          </w:p>
        </w:tc>
      </w:tr>
      <w:tr w14:paraId="32C3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580445E4">
            <w:pPr>
              <w:widowControl/>
              <w:autoSpaceDE/>
              <w:autoSpaceDN/>
              <w:spacing w:line="360" w:lineRule="auto"/>
              <w:ind w:left="80"/>
              <w:rPr>
                <w:b/>
                <w:color w:val="000000"/>
                <w:sz w:val="21"/>
                <w:szCs w:val="21"/>
                <w:highlight w:val="none"/>
                <w:lang w:bidi="ar-SA"/>
              </w:rPr>
            </w:pPr>
            <w:r>
              <w:rPr>
                <w:rFonts w:hint="eastAsia"/>
                <w:b/>
                <w:color w:val="000000"/>
                <w:sz w:val="21"/>
                <w:szCs w:val="21"/>
                <w:highlight w:val="none"/>
                <w:lang w:bidi="ar-SA"/>
              </w:rPr>
              <w:t>1</w:t>
            </w:r>
            <w:r>
              <w:rPr>
                <w:b/>
                <w:color w:val="000000"/>
                <w:sz w:val="21"/>
                <w:szCs w:val="21"/>
                <w:highlight w:val="none"/>
                <w:lang w:bidi="ar-SA"/>
              </w:rPr>
              <w:t>0</w:t>
            </w:r>
          </w:p>
        </w:tc>
        <w:tc>
          <w:tcPr>
            <w:tcW w:w="8358" w:type="dxa"/>
            <w:vAlign w:val="center"/>
          </w:tcPr>
          <w:p w14:paraId="1A366566">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cs="Times New Roman"/>
                <w:b/>
                <w:color w:val="000000"/>
                <w:sz w:val="21"/>
                <w:szCs w:val="21"/>
                <w:highlight w:val="none"/>
                <w:lang w:val="en-US" w:bidi="ar-SA"/>
              </w:rPr>
              <w:t>电控系统</w:t>
            </w:r>
          </w:p>
        </w:tc>
      </w:tr>
      <w:tr w14:paraId="521C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534C719B">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10.1</w:t>
            </w:r>
          </w:p>
        </w:tc>
        <w:tc>
          <w:tcPr>
            <w:tcW w:w="8358" w:type="dxa"/>
            <w:vAlign w:val="center"/>
          </w:tcPr>
          <w:p w14:paraId="032D6774">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sz w:val="21"/>
                <w:szCs w:val="21"/>
                <w:highlight w:val="none"/>
                <w:lang w:val="en-US" w:bidi="ar-SA"/>
              </w:rPr>
              <w:t>工业计算机。</w:t>
            </w:r>
          </w:p>
        </w:tc>
      </w:tr>
      <w:tr w14:paraId="7DF1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79193059">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10.2</w:t>
            </w:r>
          </w:p>
        </w:tc>
        <w:tc>
          <w:tcPr>
            <w:tcW w:w="8358" w:type="dxa"/>
            <w:vAlign w:val="center"/>
          </w:tcPr>
          <w:p w14:paraId="5768705C">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sz w:val="21"/>
                <w:szCs w:val="21"/>
                <w:highlight w:val="none"/>
                <w:lang w:val="en-US" w:bidi="ar-SA"/>
              </w:rPr>
              <w:t>显示器采用27寸液晶平板显示器。</w:t>
            </w:r>
          </w:p>
        </w:tc>
      </w:tr>
      <w:tr w14:paraId="782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2B5C7E3F">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10.3</w:t>
            </w:r>
          </w:p>
        </w:tc>
        <w:tc>
          <w:tcPr>
            <w:tcW w:w="8358" w:type="dxa"/>
            <w:vAlign w:val="center"/>
          </w:tcPr>
          <w:p w14:paraId="1C856804">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sz w:val="21"/>
                <w:szCs w:val="21"/>
                <w:highlight w:val="none"/>
                <w:lang w:val="en-US" w:bidi="ar-SA"/>
              </w:rPr>
              <w:t>主要低压电器</w:t>
            </w:r>
          </w:p>
        </w:tc>
      </w:tr>
      <w:tr w14:paraId="2246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0C22AC33">
            <w:pPr>
              <w:widowControl/>
              <w:autoSpaceDE/>
              <w:autoSpaceDN/>
              <w:spacing w:line="360" w:lineRule="auto"/>
              <w:ind w:left="80"/>
              <w:rPr>
                <w:rFonts w:hint="eastAsia" w:eastAsia="宋体" w:cs="Arial"/>
                <w:color w:val="000000"/>
                <w:kern w:val="2"/>
                <w:sz w:val="21"/>
                <w:szCs w:val="21"/>
                <w:highlight w:val="none"/>
                <w:lang w:val="en-US" w:eastAsia="zh-CN" w:bidi="ar-SA"/>
              </w:rPr>
            </w:pPr>
            <w:r>
              <w:rPr>
                <w:rFonts w:cs="Arial"/>
                <w:color w:val="000000"/>
                <w:kern w:val="2"/>
                <w:sz w:val="21"/>
                <w:szCs w:val="21"/>
                <w:highlight w:val="none"/>
                <w:lang w:val="en-US" w:bidi="ar-SA"/>
              </w:rPr>
              <w:t>10.</w:t>
            </w:r>
            <w:r>
              <w:rPr>
                <w:rFonts w:hint="eastAsia" w:cs="Arial"/>
                <w:color w:val="000000"/>
                <w:kern w:val="2"/>
                <w:sz w:val="21"/>
                <w:szCs w:val="21"/>
                <w:highlight w:val="none"/>
                <w:lang w:val="en-US" w:eastAsia="zh-CN" w:bidi="ar-SA"/>
              </w:rPr>
              <w:t>4</w:t>
            </w:r>
          </w:p>
        </w:tc>
        <w:tc>
          <w:tcPr>
            <w:tcW w:w="8358" w:type="dxa"/>
            <w:vAlign w:val="center"/>
          </w:tcPr>
          <w:p w14:paraId="6C9C29A9">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sz w:val="21"/>
                <w:szCs w:val="21"/>
                <w:highlight w:val="none"/>
                <w:lang w:val="en-US" w:bidi="ar-SA"/>
              </w:rPr>
              <w:t>打印机。</w:t>
            </w:r>
          </w:p>
        </w:tc>
      </w:tr>
      <w:tr w14:paraId="4F6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EAA72DD">
            <w:pPr>
              <w:widowControl/>
              <w:autoSpaceDE/>
              <w:autoSpaceDN/>
              <w:spacing w:line="360" w:lineRule="auto"/>
              <w:ind w:left="80"/>
              <w:rPr>
                <w:b/>
                <w:color w:val="000000"/>
                <w:sz w:val="21"/>
                <w:szCs w:val="21"/>
                <w:highlight w:val="none"/>
                <w:lang w:bidi="ar-SA"/>
              </w:rPr>
            </w:pPr>
            <w:r>
              <w:rPr>
                <w:rFonts w:hint="eastAsia"/>
                <w:b/>
                <w:color w:val="000000"/>
                <w:sz w:val="21"/>
                <w:szCs w:val="21"/>
                <w:highlight w:val="none"/>
                <w:lang w:bidi="ar-SA"/>
              </w:rPr>
              <w:t>1</w:t>
            </w:r>
            <w:r>
              <w:rPr>
                <w:b/>
                <w:color w:val="000000"/>
                <w:sz w:val="21"/>
                <w:szCs w:val="21"/>
                <w:highlight w:val="none"/>
                <w:lang w:bidi="ar-SA"/>
              </w:rPr>
              <w:t>1</w:t>
            </w:r>
          </w:p>
        </w:tc>
        <w:tc>
          <w:tcPr>
            <w:tcW w:w="8358" w:type="dxa"/>
            <w:vAlign w:val="center"/>
          </w:tcPr>
          <w:p w14:paraId="34AD480A">
            <w:pPr>
              <w:keepNext w:val="0"/>
              <w:keepLines w:val="0"/>
              <w:pageBreakBefore w:val="0"/>
              <w:widowControl/>
              <w:kinsoku/>
              <w:wordWrap/>
              <w:overflowPunct/>
              <w:topLinePunct w:val="0"/>
              <w:autoSpaceDE/>
              <w:autoSpaceDN/>
              <w:bidi w:val="0"/>
              <w:adjustRightInd/>
              <w:snapToGrid/>
              <w:spacing w:line="360" w:lineRule="exact"/>
              <w:textAlignment w:val="auto"/>
              <w:rPr>
                <w:b/>
                <w:sz w:val="21"/>
                <w:szCs w:val="21"/>
                <w:highlight w:val="none"/>
                <w:lang w:val="en-US" w:bidi="ar-SA"/>
              </w:rPr>
            </w:pPr>
            <w:r>
              <w:rPr>
                <w:b/>
                <w:sz w:val="21"/>
                <w:szCs w:val="21"/>
                <w:highlight w:val="none"/>
                <w:lang w:val="en-US" w:bidi="ar-SA"/>
              </w:rPr>
              <w:t>控制系统</w:t>
            </w:r>
          </w:p>
        </w:tc>
      </w:tr>
      <w:tr w14:paraId="3895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568D5245">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11.1</w:t>
            </w:r>
          </w:p>
        </w:tc>
        <w:tc>
          <w:tcPr>
            <w:tcW w:w="8358" w:type="dxa"/>
            <w:vAlign w:val="center"/>
          </w:tcPr>
          <w:p w14:paraId="3259D4E1">
            <w:pPr>
              <w:keepNext w:val="0"/>
              <w:keepLines w:val="0"/>
              <w:pageBreakBefore w:val="0"/>
              <w:widowControl/>
              <w:kinsoku/>
              <w:wordWrap/>
              <w:overflowPunct/>
              <w:topLinePunct w:val="0"/>
              <w:bidi w:val="0"/>
              <w:adjustRightInd/>
              <w:snapToGrid/>
              <w:spacing w:line="360" w:lineRule="exact"/>
              <w:textAlignment w:val="auto"/>
              <w:rPr>
                <w:rFonts w:cs="Arial" w:asciiTheme="minorEastAsia" w:hAnsiTheme="minorEastAsia" w:eastAsiaTheme="minorEastAsia"/>
                <w:b/>
                <w:color w:val="000000" w:themeColor="text1"/>
                <w:szCs w:val="21"/>
                <w:highlight w:val="none"/>
                <w14:textFill>
                  <w14:solidFill>
                    <w14:schemeClr w14:val="tx1"/>
                  </w14:solidFill>
                </w14:textFill>
              </w:rPr>
            </w:pPr>
            <w:r>
              <w:rPr>
                <w:rFonts w:hint="eastAsia" w:cs="Arial" w:asciiTheme="minorEastAsia" w:hAnsiTheme="minorEastAsia" w:eastAsiaTheme="minorEastAsia"/>
                <w:b/>
                <w:color w:val="000000" w:themeColor="text1"/>
                <w:szCs w:val="21"/>
                <w:highlight w:val="none"/>
                <w14:textFill>
                  <w14:solidFill>
                    <w14:schemeClr w14:val="tx1"/>
                  </w14:solidFill>
                </w14:textFill>
              </w:rPr>
              <w:t>▲</w:t>
            </w:r>
            <w:r>
              <w:rPr>
                <w:rFonts w:hint="eastAsia" w:cs="Arial" w:asciiTheme="minorEastAsia" w:hAnsiTheme="minorEastAsia" w:eastAsiaTheme="minorEastAsia"/>
                <w:color w:val="auto"/>
                <w:highlight w:val="none"/>
              </w:rPr>
              <w:t>采用CAN现场总线控制</w:t>
            </w:r>
            <w:r>
              <w:rPr>
                <w:rFonts w:cs="Arial" w:asciiTheme="minorEastAsia" w:hAnsiTheme="minorEastAsia" w:eastAsiaTheme="minorEastAsia"/>
                <w:color w:val="000000" w:themeColor="text1"/>
                <w:highlight w:val="none"/>
                <w14:textFill>
                  <w14:solidFill>
                    <w14:schemeClr w14:val="tx1"/>
                  </w14:solidFill>
                </w14:textFill>
              </w:rPr>
              <w:t>。</w:t>
            </w:r>
            <w:r>
              <w:rPr>
                <w:rFonts w:hint="eastAsia" w:cs="Arial" w:asciiTheme="minorEastAsia" w:hAnsiTheme="minorEastAsia" w:eastAsiaTheme="minorEastAsia"/>
                <w:color w:val="000000" w:themeColor="text1"/>
                <w:highlight w:val="none"/>
                <w14:textFill>
                  <w14:solidFill>
                    <w14:schemeClr w14:val="tx1"/>
                  </w14:solidFill>
                </w14:textFill>
              </w:rPr>
              <w:t>控制系统核心由CAN总线单元与工业计算机自动控制组成，控制协调、准确、可靠。</w:t>
            </w:r>
          </w:p>
        </w:tc>
      </w:tr>
      <w:tr w14:paraId="396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2D2B7003">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11.2</w:t>
            </w:r>
          </w:p>
        </w:tc>
        <w:tc>
          <w:tcPr>
            <w:tcW w:w="8358" w:type="dxa"/>
            <w:vAlign w:val="center"/>
          </w:tcPr>
          <w:p w14:paraId="74C43ADF">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cs="Arial"/>
                <w:b/>
                <w:color w:val="000000"/>
                <w:sz w:val="21"/>
                <w:szCs w:val="21"/>
                <w:highlight w:val="none"/>
                <w:lang w:val="en-US" w:bidi="ar-SA"/>
              </w:rPr>
              <w:t>▲</w:t>
            </w:r>
            <w:r>
              <w:rPr>
                <w:rFonts w:hint="eastAsia" w:cs="Arial"/>
                <w:sz w:val="21"/>
                <w:szCs w:val="21"/>
                <w:highlight w:val="none"/>
                <w:lang w:val="en-US" w:bidi="ar-SA"/>
              </w:rPr>
              <w:t>采用具有自主知识产权的混凝土生产控制管理软件</w:t>
            </w:r>
            <w:r>
              <w:rPr>
                <w:rFonts w:hint="eastAsia"/>
                <w:sz w:val="21"/>
                <w:szCs w:val="21"/>
                <w:highlight w:val="none"/>
                <w:lang w:val="en-US" w:bidi="ar-SA"/>
              </w:rPr>
              <w:t>。</w:t>
            </w:r>
          </w:p>
        </w:tc>
      </w:tr>
      <w:tr w14:paraId="03F1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6C2102E">
            <w:pPr>
              <w:widowControl/>
              <w:autoSpaceDE/>
              <w:autoSpaceDN/>
              <w:spacing w:line="360" w:lineRule="auto"/>
              <w:ind w:left="80"/>
              <w:rPr>
                <w:b/>
                <w:color w:val="000000"/>
                <w:sz w:val="21"/>
                <w:szCs w:val="21"/>
                <w:highlight w:val="none"/>
                <w:lang w:bidi="ar-SA"/>
              </w:rPr>
            </w:pPr>
            <w:r>
              <w:rPr>
                <w:rFonts w:hint="eastAsia"/>
                <w:b/>
                <w:color w:val="000000"/>
                <w:sz w:val="21"/>
                <w:szCs w:val="21"/>
                <w:highlight w:val="none"/>
                <w:lang w:bidi="ar-SA"/>
              </w:rPr>
              <w:t>1</w:t>
            </w:r>
            <w:r>
              <w:rPr>
                <w:b/>
                <w:color w:val="000000"/>
                <w:sz w:val="21"/>
                <w:szCs w:val="21"/>
                <w:highlight w:val="none"/>
                <w:lang w:bidi="ar-SA"/>
              </w:rPr>
              <w:t>2</w:t>
            </w:r>
          </w:p>
        </w:tc>
        <w:tc>
          <w:tcPr>
            <w:tcW w:w="8358" w:type="dxa"/>
            <w:vAlign w:val="center"/>
          </w:tcPr>
          <w:p w14:paraId="6F5DD07A">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b/>
                <w:color w:val="000000"/>
                <w:sz w:val="21"/>
                <w:szCs w:val="21"/>
                <w:highlight w:val="none"/>
                <w:lang w:val="en-US" w:bidi="ar-SA"/>
              </w:rPr>
            </w:pPr>
            <w:r>
              <w:rPr>
                <w:rFonts w:cs="Times New Roman"/>
                <w:b/>
                <w:color w:val="000000"/>
                <w:sz w:val="21"/>
                <w:szCs w:val="21"/>
                <w:highlight w:val="none"/>
                <w:lang w:val="en-US" w:bidi="ar-SA"/>
              </w:rPr>
              <w:t>粉罐及附件（单站配置）</w:t>
            </w:r>
          </w:p>
        </w:tc>
      </w:tr>
      <w:tr w14:paraId="01E7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4D2E5536">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12.1</w:t>
            </w:r>
          </w:p>
        </w:tc>
        <w:tc>
          <w:tcPr>
            <w:tcW w:w="8358" w:type="dxa"/>
            <w:vAlign w:val="center"/>
          </w:tcPr>
          <w:p w14:paraId="1B2152B2">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asciiTheme="minorEastAsia" w:hAnsiTheme="minorEastAsia" w:eastAsiaTheme="minorEastAsia"/>
                <w:sz w:val="21"/>
                <w:szCs w:val="21"/>
                <w:highlight w:val="none"/>
              </w:rPr>
              <w:t>粉罐配置：</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00T粉罐4个，板材厚度要求：锥体t</w:t>
            </w:r>
            <w:r>
              <w:rPr>
                <w:rFonts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rPr>
              <w:t>、最下方直段t</w:t>
            </w:r>
            <w:r>
              <w:rPr>
                <w:rFonts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rPr>
              <w:t>，其余t</w:t>
            </w: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~t</w:t>
            </w: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；筒身及支腿经过抛丸处理、防腐油漆，钢材质量符合国标要求。</w:t>
            </w:r>
          </w:p>
        </w:tc>
      </w:tr>
      <w:tr w14:paraId="28FD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6579D263">
            <w:pPr>
              <w:widowControl/>
              <w:autoSpaceDE/>
              <w:autoSpaceDN/>
              <w:spacing w:line="360" w:lineRule="auto"/>
              <w:ind w:left="80"/>
              <w:rPr>
                <w:rFonts w:cs="Arial"/>
                <w:color w:val="000000"/>
                <w:kern w:val="2"/>
                <w:sz w:val="21"/>
                <w:szCs w:val="21"/>
                <w:highlight w:val="none"/>
                <w:lang w:val="en-US" w:bidi="ar-SA"/>
              </w:rPr>
            </w:pPr>
            <w:r>
              <w:rPr>
                <w:rFonts w:cs="Arial"/>
                <w:color w:val="000000"/>
                <w:kern w:val="2"/>
                <w:sz w:val="21"/>
                <w:szCs w:val="21"/>
                <w:highlight w:val="none"/>
                <w:lang w:val="en-US" w:bidi="ar-SA"/>
              </w:rPr>
              <w:t>12.2</w:t>
            </w:r>
          </w:p>
        </w:tc>
        <w:tc>
          <w:tcPr>
            <w:tcW w:w="8358" w:type="dxa"/>
            <w:vAlign w:val="center"/>
          </w:tcPr>
          <w:p w14:paraId="21475B1A">
            <w:pPr>
              <w:keepNext w:val="0"/>
              <w:keepLines w:val="0"/>
              <w:pageBreakBefore w:val="0"/>
              <w:widowControl/>
              <w:kinsoku/>
              <w:wordWrap/>
              <w:overflowPunct/>
              <w:topLinePunct w:val="0"/>
              <w:autoSpaceDE/>
              <w:autoSpaceDN/>
              <w:bidi w:val="0"/>
              <w:adjustRightInd/>
              <w:snapToGrid/>
              <w:spacing w:line="360" w:lineRule="exact"/>
              <w:textAlignment w:val="auto"/>
              <w:rPr>
                <w:sz w:val="21"/>
                <w:szCs w:val="21"/>
                <w:highlight w:val="none"/>
                <w:lang w:val="en-US" w:bidi="ar-SA"/>
              </w:rPr>
            </w:pPr>
            <w:r>
              <w:rPr>
                <w:rFonts w:hint="eastAsia"/>
                <w:sz w:val="21"/>
                <w:szCs w:val="21"/>
                <w:highlight w:val="none"/>
                <w:lang w:val="en-US" w:bidi="ar-SA"/>
              </w:rPr>
              <w:t>商混站：水泥、粉煤灰、矿粉分别装在</w:t>
            </w:r>
            <w:r>
              <w:rPr>
                <w:rFonts w:hint="eastAsia"/>
                <w:sz w:val="21"/>
                <w:szCs w:val="21"/>
                <w:highlight w:val="none"/>
                <w:lang w:val="en-US" w:eastAsia="zh-CN" w:bidi="ar-SA"/>
              </w:rPr>
              <w:t>2</w:t>
            </w:r>
            <w:r>
              <w:rPr>
                <w:sz w:val="21"/>
                <w:szCs w:val="21"/>
                <w:highlight w:val="none"/>
                <w:lang w:val="en-US" w:bidi="ar-SA"/>
              </w:rPr>
              <w:t>00T</w:t>
            </w:r>
            <w:r>
              <w:rPr>
                <w:rFonts w:hint="eastAsia"/>
                <w:sz w:val="21"/>
                <w:szCs w:val="21"/>
                <w:highlight w:val="none"/>
                <w:lang w:val="en-US" w:bidi="ar-SA"/>
              </w:rPr>
              <w:t>粉罐中，采用螺旋输送计量。</w:t>
            </w:r>
          </w:p>
        </w:tc>
      </w:tr>
      <w:tr w14:paraId="5433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1" w:type="dxa"/>
            <w:shd w:val="clear" w:color="auto" w:fill="auto"/>
            <w:vAlign w:val="center"/>
          </w:tcPr>
          <w:p w14:paraId="4F3BB5CD">
            <w:pPr>
              <w:widowControl/>
              <w:autoSpaceDE/>
              <w:autoSpaceDN/>
              <w:spacing w:line="360" w:lineRule="auto"/>
              <w:ind w:left="80"/>
              <w:rPr>
                <w:rFonts w:cs="Arial"/>
                <w:color w:val="000000"/>
                <w:kern w:val="2"/>
                <w:sz w:val="21"/>
                <w:szCs w:val="21"/>
                <w:highlight w:val="none"/>
                <w:lang w:val="en-US" w:bidi="ar-SA"/>
              </w:rPr>
            </w:pPr>
            <w:r>
              <w:rPr>
                <w:rFonts w:hint="eastAsia" w:cs="Arial"/>
                <w:color w:val="000000"/>
                <w:kern w:val="2"/>
                <w:sz w:val="21"/>
                <w:szCs w:val="21"/>
                <w:highlight w:val="none"/>
                <w:lang w:val="en-US" w:bidi="ar-SA"/>
              </w:rPr>
              <w:t>1</w:t>
            </w:r>
            <w:r>
              <w:rPr>
                <w:rFonts w:cs="Arial"/>
                <w:color w:val="000000"/>
                <w:kern w:val="2"/>
                <w:sz w:val="21"/>
                <w:szCs w:val="21"/>
                <w:highlight w:val="none"/>
                <w:lang w:val="en-US" w:bidi="ar-SA"/>
              </w:rPr>
              <w:t>2.3</w:t>
            </w:r>
          </w:p>
        </w:tc>
        <w:tc>
          <w:tcPr>
            <w:tcW w:w="8358" w:type="dxa"/>
            <w:vAlign w:val="center"/>
          </w:tcPr>
          <w:p w14:paraId="507D23DD">
            <w:pPr>
              <w:keepNext w:val="0"/>
              <w:keepLines w:val="0"/>
              <w:pageBreakBefore w:val="0"/>
              <w:widowControl/>
              <w:kinsoku/>
              <w:wordWrap/>
              <w:overflowPunct/>
              <w:topLinePunct w:val="0"/>
              <w:autoSpaceDE/>
              <w:autoSpaceDN/>
              <w:bidi w:val="0"/>
              <w:adjustRightInd/>
              <w:snapToGrid/>
              <w:spacing w:line="360" w:lineRule="exact"/>
              <w:textAlignment w:val="auto"/>
              <w:rPr>
                <w:rFonts w:cs="Times New Roman"/>
                <w:color w:val="000000"/>
                <w:sz w:val="21"/>
                <w:szCs w:val="21"/>
                <w:highlight w:val="none"/>
                <w:lang w:val="en-US" w:bidi="ar-SA"/>
              </w:rPr>
            </w:pPr>
            <w:r>
              <w:rPr>
                <w:rFonts w:hint="eastAsia" w:asciiTheme="minorEastAsia" w:hAnsiTheme="minorEastAsia" w:eastAsiaTheme="minorEastAsia"/>
                <w:sz w:val="21"/>
                <w:szCs w:val="21"/>
                <w:highlight w:val="none"/>
              </w:rPr>
              <w:t>所有粉罐配置不小于2</w:t>
            </w:r>
            <w:r>
              <w:rPr>
                <w:rFonts w:asciiTheme="minorEastAsia" w:hAnsiTheme="minorEastAsia" w:eastAsiaTheme="minorEastAsia"/>
                <w:sz w:val="21"/>
                <w:szCs w:val="21"/>
                <w:highlight w:val="none"/>
              </w:rPr>
              <w:t>4平方</w:t>
            </w:r>
            <w:r>
              <w:rPr>
                <w:rFonts w:hint="eastAsia" w:asciiTheme="minorEastAsia" w:hAnsiTheme="minorEastAsia" w:eastAsiaTheme="minorEastAsia"/>
                <w:sz w:val="21"/>
                <w:szCs w:val="21"/>
                <w:highlight w:val="none"/>
              </w:rPr>
              <w:t>脉冲除尘器（除尘器风机功率不小于3k</w:t>
            </w:r>
            <w:r>
              <w:rPr>
                <w:rFonts w:asciiTheme="minorEastAsia" w:hAnsiTheme="minorEastAsia" w:eastAsiaTheme="minorEastAsia"/>
                <w:sz w:val="21"/>
                <w:szCs w:val="21"/>
                <w:highlight w:val="none"/>
              </w:rPr>
              <w:t>W</w:t>
            </w:r>
            <w:r>
              <w:rPr>
                <w:rFonts w:hint="eastAsia" w:asciiTheme="minorEastAsia" w:hAnsiTheme="minorEastAsia" w:eastAsiaTheme="minorEastAsia"/>
                <w:sz w:val="21"/>
                <w:szCs w:val="21"/>
                <w:highlight w:val="none"/>
              </w:rPr>
              <w:t>）、压力安全阀、手动蝶阀、破拱装置、高低料位计。</w:t>
            </w:r>
          </w:p>
        </w:tc>
      </w:tr>
    </w:tbl>
    <w:p w14:paraId="2B0A586A">
      <w:pPr>
        <w:rPr>
          <w:rFonts w:ascii="Times New Roman" w:hAnsi="Times New Roman" w:cs="Times New Roman"/>
          <w:b/>
          <w:kern w:val="2"/>
          <w:sz w:val="30"/>
          <w:szCs w:val="24"/>
          <w:highlight w:val="none"/>
          <w:lang w:val="en-US" w:bidi="ar-SA"/>
        </w:rPr>
      </w:pPr>
      <w:r>
        <w:rPr>
          <w:rFonts w:hint="eastAsia" w:ascii="Times New Roman" w:hAnsi="Times New Roman" w:cs="Times New Roman"/>
          <w:b/>
          <w:kern w:val="2"/>
          <w:sz w:val="30"/>
          <w:szCs w:val="24"/>
          <w:highlight w:val="none"/>
          <w:lang w:val="en-US" w:bidi="ar-SA"/>
        </w:rPr>
        <w:br w:type="page"/>
      </w:r>
    </w:p>
    <w:p w14:paraId="3CF93806">
      <w:pPr>
        <w:keepNext w:val="0"/>
        <w:keepLines w:val="0"/>
        <w:pageBreakBefore w:val="0"/>
        <w:kinsoku/>
        <w:wordWrap/>
        <w:overflowPunct/>
        <w:topLinePunct w:val="0"/>
        <w:autoSpaceDE/>
        <w:autoSpaceDN/>
        <w:bidi w:val="0"/>
        <w:adjustRightInd w:val="0"/>
        <w:snapToGrid w:val="0"/>
        <w:spacing w:line="360" w:lineRule="exact"/>
        <w:textAlignment w:val="auto"/>
        <w:outlineLvl w:val="1"/>
        <w:rPr>
          <w:rFonts w:ascii="Times New Roman" w:hAnsi="Times New Roman" w:cs="Times New Roman"/>
          <w:b/>
          <w:kern w:val="2"/>
          <w:sz w:val="30"/>
          <w:szCs w:val="24"/>
          <w:highlight w:val="none"/>
          <w:lang w:val="en-US" w:bidi="ar-SA"/>
        </w:rPr>
      </w:pPr>
      <w:r>
        <w:rPr>
          <w:rFonts w:hint="eastAsia" w:ascii="Times New Roman" w:hAnsi="Times New Roman" w:cs="Times New Roman"/>
          <w:b/>
          <w:kern w:val="2"/>
          <w:sz w:val="30"/>
          <w:szCs w:val="24"/>
          <w:highlight w:val="none"/>
          <w:lang w:val="en-US" w:bidi="ar-SA"/>
        </w:rPr>
        <w:t>2.</w:t>
      </w:r>
      <w:r>
        <w:rPr>
          <w:rFonts w:ascii="Times New Roman" w:hAnsi="Times New Roman" w:cs="Times New Roman"/>
          <w:b/>
          <w:kern w:val="2"/>
          <w:sz w:val="30"/>
          <w:szCs w:val="24"/>
          <w:highlight w:val="none"/>
          <w:lang w:val="en-US" w:bidi="ar-SA"/>
        </w:rPr>
        <w:t>6</w:t>
      </w:r>
      <w:r>
        <w:rPr>
          <w:rFonts w:hint="eastAsia" w:ascii="Times New Roman" w:hAnsi="Times New Roman" w:cs="Times New Roman"/>
          <w:b/>
          <w:kern w:val="2"/>
          <w:sz w:val="30"/>
          <w:szCs w:val="24"/>
          <w:highlight w:val="none"/>
          <w:lang w:val="en-US" w:bidi="ar-SA"/>
        </w:rPr>
        <w:t xml:space="preserve"> 湿混凝土回收处理系统</w:t>
      </w:r>
    </w:p>
    <w:p w14:paraId="13609CFE">
      <w:pPr>
        <w:pStyle w:val="18"/>
        <w:keepNext w:val="0"/>
        <w:keepLines w:val="0"/>
        <w:pageBreakBefore w:val="0"/>
        <w:kinsoku/>
        <w:wordWrap/>
        <w:overflowPunct/>
        <w:topLinePunct w:val="0"/>
        <w:autoSpaceDE/>
        <w:autoSpaceDN/>
        <w:bidi w:val="0"/>
        <w:spacing w:line="360" w:lineRule="exact"/>
        <w:textAlignment w:val="auto"/>
        <w:rPr>
          <w:highlight w:val="none"/>
        </w:rPr>
      </w:pPr>
      <w:r>
        <w:rPr>
          <w:highlight w:val="none"/>
        </w:rPr>
        <w:t>2.6.</w:t>
      </w:r>
      <w:r>
        <w:rPr>
          <w:rFonts w:hint="eastAsia"/>
          <w:highlight w:val="none"/>
        </w:rPr>
        <w:t>1</w:t>
      </w:r>
      <w:r>
        <w:rPr>
          <w:highlight w:val="none"/>
        </w:rPr>
        <w:t xml:space="preserve"> </w:t>
      </w:r>
      <w:r>
        <w:rPr>
          <w:rFonts w:hint="eastAsia"/>
          <w:highlight w:val="none"/>
        </w:rPr>
        <w:t>生产线要求</w:t>
      </w:r>
    </w:p>
    <w:p w14:paraId="017C68DA">
      <w:pPr>
        <w:keepNext w:val="0"/>
        <w:keepLines w:val="0"/>
        <w:pageBreakBefore w:val="0"/>
        <w:kinsoku/>
        <w:wordWrap/>
        <w:overflowPunct/>
        <w:topLinePunct w:val="0"/>
        <w:autoSpaceDE/>
        <w:autoSpaceDN/>
        <w:bidi w:val="0"/>
        <w:adjustRightInd w:val="0"/>
        <w:snapToGrid w:val="0"/>
        <w:spacing w:line="360" w:lineRule="exact"/>
        <w:textAlignment w:val="auto"/>
        <w:rPr>
          <w:rFonts w:ascii="Times New Roman" w:hAnsi="Times New Roman" w:cs="Times New Roman"/>
          <w:b/>
          <w:kern w:val="2"/>
          <w:sz w:val="24"/>
          <w:szCs w:val="24"/>
          <w:highlight w:val="none"/>
          <w:lang w:val="en-US" w:bidi="ar-SA"/>
        </w:rPr>
      </w:pPr>
      <w:r>
        <w:rPr>
          <w:rFonts w:hint="eastAsia" w:ascii="Times New Roman" w:hAnsi="Times New Roman" w:cs="Times New Roman"/>
          <w:b/>
          <w:kern w:val="2"/>
          <w:sz w:val="24"/>
          <w:szCs w:val="24"/>
          <w:highlight w:val="none"/>
          <w:lang w:val="en-US" w:bidi="ar-SA"/>
        </w:rPr>
        <w:t>1</w:t>
      </w:r>
      <w:r>
        <w:rPr>
          <w:rFonts w:ascii="Times New Roman" w:hAnsi="Times New Roman" w:cs="Times New Roman"/>
          <w:b/>
          <w:kern w:val="2"/>
          <w:sz w:val="24"/>
          <w:szCs w:val="24"/>
          <w:highlight w:val="none"/>
          <w:lang w:val="en-US" w:bidi="ar-SA"/>
        </w:rPr>
        <w:t>.设计</w:t>
      </w:r>
      <w:r>
        <w:rPr>
          <w:rFonts w:hint="eastAsia" w:ascii="Times New Roman" w:hAnsi="Times New Roman" w:cs="Times New Roman"/>
          <w:b/>
          <w:kern w:val="2"/>
          <w:sz w:val="24"/>
          <w:szCs w:val="24"/>
          <w:highlight w:val="none"/>
          <w:lang w:val="en-US" w:bidi="ar-SA"/>
        </w:rPr>
        <w:t>参数</w:t>
      </w:r>
    </w:p>
    <w:p w14:paraId="398D39CB">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cs="Times New Roman"/>
          <w:kern w:val="2"/>
          <w:sz w:val="24"/>
          <w:szCs w:val="24"/>
          <w:highlight w:val="none"/>
          <w:lang w:val="en-US" w:bidi="ar-SA"/>
        </w:rPr>
      </w:pPr>
      <w:r>
        <w:rPr>
          <w:rFonts w:hint="eastAsia" w:ascii="Times New Roman" w:hAnsi="Times New Roman" w:cs="Times New Roman"/>
          <w:kern w:val="2"/>
          <w:sz w:val="24"/>
          <w:szCs w:val="24"/>
          <w:highlight w:val="none"/>
          <w:lang w:val="en-US" w:bidi="ar-SA"/>
        </w:rPr>
        <w:t>湿混凝土回收处理系统，可供</w:t>
      </w:r>
      <w:r>
        <w:rPr>
          <w:rFonts w:ascii="Times New Roman" w:hAnsi="Times New Roman" w:cs="Times New Roman"/>
          <w:kern w:val="2"/>
          <w:sz w:val="24"/>
          <w:szCs w:val="24"/>
          <w:highlight w:val="none"/>
          <w:lang w:val="en-US" w:bidi="ar-SA"/>
        </w:rPr>
        <w:t>2</w:t>
      </w:r>
      <w:r>
        <w:rPr>
          <w:rFonts w:hint="eastAsia" w:ascii="Times New Roman" w:hAnsi="Times New Roman" w:cs="Times New Roman"/>
          <w:kern w:val="2"/>
          <w:sz w:val="24"/>
          <w:szCs w:val="24"/>
          <w:highlight w:val="none"/>
          <w:lang w:val="en-US" w:bidi="ar-SA"/>
        </w:rPr>
        <w:t>部罐车同时清洗，</w:t>
      </w:r>
      <w:r>
        <w:rPr>
          <w:rFonts w:ascii="Times New Roman" w:hAnsi="Times New Roman" w:cs="Times New Roman"/>
          <w:kern w:val="2"/>
          <w:sz w:val="24"/>
          <w:szCs w:val="24"/>
          <w:highlight w:val="none"/>
          <w:lang w:val="en-US" w:bidi="ar-SA"/>
        </w:rPr>
        <w:t>60m</w:t>
      </w:r>
      <w:r>
        <w:rPr>
          <w:rFonts w:hint="eastAsia" w:ascii="Times New Roman" w:hAnsi="Times New Roman" w:cs="Times New Roman"/>
          <w:kern w:val="2"/>
          <w:sz w:val="24"/>
          <w:szCs w:val="24"/>
          <w:highlight w:val="none"/>
          <w:lang w:val="en-US" w:bidi="ar-SA"/>
        </w:rPr>
        <w:t>³</w:t>
      </w:r>
      <w:r>
        <w:rPr>
          <w:rFonts w:ascii="Times New Roman" w:hAnsi="Times New Roman" w:cs="Times New Roman"/>
          <w:kern w:val="2"/>
          <w:sz w:val="24"/>
          <w:szCs w:val="24"/>
          <w:highlight w:val="none"/>
          <w:lang w:val="en-US" w:bidi="ar-SA"/>
        </w:rPr>
        <w:t>/h</w:t>
      </w:r>
      <w:r>
        <w:rPr>
          <w:rFonts w:hint="eastAsia" w:ascii="Times New Roman" w:hAnsi="Times New Roman" w:cs="Times New Roman"/>
          <w:kern w:val="2"/>
          <w:sz w:val="24"/>
          <w:szCs w:val="24"/>
          <w:highlight w:val="none"/>
          <w:lang w:val="en-US" w:bidi="ar-SA"/>
        </w:rPr>
        <w:t>分离能力，整套设备配</w:t>
      </w:r>
      <w:r>
        <w:rPr>
          <w:rFonts w:ascii="Times New Roman" w:hAnsi="Times New Roman" w:cs="Times New Roman"/>
          <w:kern w:val="2"/>
          <w:sz w:val="24"/>
          <w:szCs w:val="24"/>
          <w:highlight w:val="none"/>
          <w:lang w:val="en-US" w:bidi="ar-SA"/>
        </w:rPr>
        <w:t>1</w:t>
      </w:r>
      <w:r>
        <w:rPr>
          <w:rFonts w:hint="eastAsia" w:ascii="Times New Roman" w:hAnsi="Times New Roman" w:cs="Times New Roman"/>
          <w:kern w:val="2"/>
          <w:sz w:val="24"/>
          <w:szCs w:val="24"/>
          <w:highlight w:val="none"/>
          <w:lang w:val="en-US" w:bidi="ar-SA"/>
        </w:rPr>
        <w:t>个细砂分离搅拌池，容积约为</w:t>
      </w:r>
      <w:r>
        <w:rPr>
          <w:rFonts w:ascii="Times New Roman" w:hAnsi="Times New Roman" w:cs="Times New Roman"/>
          <w:kern w:val="2"/>
          <w:sz w:val="24"/>
          <w:szCs w:val="24"/>
          <w:highlight w:val="none"/>
          <w:lang w:val="en-US" w:bidi="ar-SA"/>
        </w:rPr>
        <w:t>25m</w:t>
      </w:r>
      <w:r>
        <w:rPr>
          <w:rFonts w:hint="eastAsia" w:ascii="Times New Roman" w:hAnsi="Times New Roman" w:cs="Times New Roman"/>
          <w:kern w:val="2"/>
          <w:sz w:val="24"/>
          <w:szCs w:val="24"/>
          <w:highlight w:val="none"/>
          <w:lang w:val="en-US" w:bidi="ar-SA"/>
        </w:rPr>
        <w:t>³，</w:t>
      </w:r>
      <w:r>
        <w:rPr>
          <w:rFonts w:ascii="Times New Roman" w:hAnsi="Times New Roman" w:cs="Times New Roman"/>
          <w:kern w:val="2"/>
          <w:sz w:val="24"/>
          <w:szCs w:val="24"/>
          <w:highlight w:val="none"/>
          <w:lang w:val="en-US" w:bidi="ar-SA"/>
        </w:rPr>
        <w:t>2</w:t>
      </w:r>
      <w:r>
        <w:rPr>
          <w:rFonts w:hint="eastAsia" w:ascii="Times New Roman" w:hAnsi="Times New Roman" w:cs="Times New Roman"/>
          <w:kern w:val="2"/>
          <w:sz w:val="24"/>
          <w:szCs w:val="24"/>
          <w:highlight w:val="none"/>
          <w:lang w:val="en-US" w:bidi="ar-SA"/>
        </w:rPr>
        <w:t>个回收水搅拌池，容积约为</w:t>
      </w:r>
      <w:r>
        <w:rPr>
          <w:rFonts w:ascii="Times New Roman" w:hAnsi="Times New Roman" w:cs="Times New Roman"/>
          <w:kern w:val="2"/>
          <w:sz w:val="24"/>
          <w:szCs w:val="24"/>
          <w:highlight w:val="none"/>
          <w:lang w:val="en-US" w:bidi="ar-SA"/>
        </w:rPr>
        <w:t>80m</w:t>
      </w:r>
      <w:r>
        <w:rPr>
          <w:rFonts w:hint="eastAsia" w:ascii="Times New Roman" w:hAnsi="Times New Roman" w:cs="Times New Roman"/>
          <w:kern w:val="2"/>
          <w:sz w:val="24"/>
          <w:szCs w:val="24"/>
          <w:highlight w:val="none"/>
          <w:lang w:val="en-US" w:bidi="ar-SA"/>
        </w:rPr>
        <w:t>³；</w:t>
      </w:r>
      <w:r>
        <w:rPr>
          <w:rFonts w:ascii="Times New Roman" w:hAnsi="Times New Roman" w:cs="Times New Roman"/>
          <w:kern w:val="2"/>
          <w:sz w:val="24"/>
          <w:szCs w:val="24"/>
          <w:highlight w:val="none"/>
          <w:lang w:val="en-US" w:bidi="ar-SA"/>
        </w:rPr>
        <w:t xml:space="preserve"> 1</w:t>
      </w:r>
      <w:r>
        <w:rPr>
          <w:rFonts w:hint="eastAsia" w:ascii="Times New Roman" w:hAnsi="Times New Roman" w:cs="Times New Roman"/>
          <w:kern w:val="2"/>
          <w:sz w:val="24"/>
          <w:szCs w:val="24"/>
          <w:highlight w:val="none"/>
          <w:lang w:val="en-US" w:bidi="ar-SA"/>
        </w:rPr>
        <w:t>个沉淀池，容积约</w:t>
      </w:r>
      <w:r>
        <w:rPr>
          <w:rFonts w:ascii="Times New Roman" w:hAnsi="Times New Roman" w:cs="Times New Roman"/>
          <w:kern w:val="2"/>
          <w:sz w:val="24"/>
          <w:szCs w:val="24"/>
          <w:highlight w:val="none"/>
          <w:lang w:val="en-US" w:bidi="ar-SA"/>
        </w:rPr>
        <w:t>50m</w:t>
      </w:r>
      <w:r>
        <w:rPr>
          <w:rFonts w:hint="eastAsia" w:ascii="Times New Roman" w:hAnsi="Times New Roman" w:cs="Times New Roman"/>
          <w:kern w:val="2"/>
          <w:sz w:val="24"/>
          <w:szCs w:val="24"/>
          <w:highlight w:val="none"/>
          <w:lang w:val="en-US" w:bidi="ar-SA"/>
        </w:rPr>
        <w:t>³，清水供水流量</w:t>
      </w:r>
      <w:r>
        <w:rPr>
          <w:rFonts w:hint="eastAsia" w:ascii="Times New Roman" w:hAnsi="Times New Roman" w:cs="Times New Roman"/>
          <w:kern w:val="2"/>
          <w:sz w:val="24"/>
          <w:szCs w:val="24"/>
          <w:highlight w:val="none"/>
          <w:lang w:val="en-US" w:eastAsia="zh-CN" w:bidi="ar-SA"/>
        </w:rPr>
        <w:t>2</w:t>
      </w:r>
      <w:r>
        <w:rPr>
          <w:rFonts w:ascii="Times New Roman" w:hAnsi="Times New Roman" w:cs="Times New Roman"/>
          <w:kern w:val="2"/>
          <w:sz w:val="24"/>
          <w:szCs w:val="24"/>
          <w:highlight w:val="none"/>
          <w:lang w:val="en-US" w:bidi="ar-SA"/>
        </w:rPr>
        <w:t>0t/h</w:t>
      </w:r>
      <w:r>
        <w:rPr>
          <w:rFonts w:hint="eastAsia" w:ascii="Times New Roman" w:hAnsi="Times New Roman" w:cs="Times New Roman"/>
          <w:kern w:val="2"/>
          <w:sz w:val="24"/>
          <w:szCs w:val="24"/>
          <w:highlight w:val="none"/>
          <w:lang w:val="en-US" w:bidi="ar-SA"/>
        </w:rPr>
        <w:t>。配有</w:t>
      </w:r>
      <w:r>
        <w:rPr>
          <w:rFonts w:ascii="Times New Roman" w:hAnsi="Times New Roman" w:cs="Times New Roman"/>
          <w:kern w:val="2"/>
          <w:sz w:val="24"/>
          <w:szCs w:val="24"/>
          <w:highlight w:val="none"/>
          <w:lang w:val="en-US" w:bidi="ar-SA"/>
        </w:rPr>
        <w:t>1</w:t>
      </w:r>
      <w:r>
        <w:rPr>
          <w:rFonts w:hint="eastAsia" w:ascii="Times New Roman" w:hAnsi="Times New Roman" w:cs="Times New Roman"/>
          <w:kern w:val="2"/>
          <w:sz w:val="24"/>
          <w:szCs w:val="24"/>
          <w:highlight w:val="none"/>
          <w:lang w:val="en-US" w:bidi="ar-SA"/>
        </w:rPr>
        <w:t>套</w:t>
      </w:r>
      <w:r>
        <w:rPr>
          <w:rFonts w:ascii="Times New Roman" w:hAnsi="Times New Roman" w:cs="Times New Roman"/>
          <w:kern w:val="2"/>
          <w:sz w:val="24"/>
          <w:szCs w:val="24"/>
          <w:highlight w:val="none"/>
          <w:lang w:val="en-US" w:bidi="ar-SA"/>
        </w:rPr>
        <w:t>100</w:t>
      </w:r>
      <w:r>
        <w:rPr>
          <w:rFonts w:hint="eastAsia" w:ascii="Times New Roman" w:hAnsi="Times New Roman" w:cs="Times New Roman"/>
          <w:kern w:val="2"/>
          <w:sz w:val="24"/>
          <w:szCs w:val="24"/>
          <w:highlight w:val="none"/>
          <w:lang w:val="en-US" w:bidi="ar-SA"/>
        </w:rPr>
        <w:t>㎡压滤机。全自动化控制</w:t>
      </w:r>
      <w:r>
        <w:rPr>
          <w:rFonts w:ascii="Times New Roman" w:hAnsi="Times New Roman" w:cs="Times New Roman"/>
          <w:kern w:val="2"/>
          <w:sz w:val="24"/>
          <w:szCs w:val="24"/>
          <w:highlight w:val="none"/>
          <w:lang w:val="en-US" w:bidi="ar-SA"/>
        </w:rPr>
        <w:t xml:space="preserve"> PLC </w:t>
      </w:r>
      <w:r>
        <w:rPr>
          <w:rFonts w:hint="eastAsia" w:ascii="Times New Roman" w:hAnsi="Times New Roman" w:cs="Times New Roman"/>
          <w:kern w:val="2"/>
          <w:sz w:val="24"/>
          <w:szCs w:val="24"/>
          <w:highlight w:val="none"/>
          <w:lang w:val="en-US" w:bidi="ar-SA"/>
        </w:rPr>
        <w:t>控制程序，系统具备每天</w:t>
      </w:r>
      <w:r>
        <w:rPr>
          <w:rFonts w:ascii="Times New Roman" w:hAnsi="Times New Roman" w:cs="Times New Roman"/>
          <w:kern w:val="2"/>
          <w:sz w:val="24"/>
          <w:szCs w:val="24"/>
          <w:highlight w:val="none"/>
          <w:lang w:val="en-US" w:bidi="ar-SA"/>
        </w:rPr>
        <w:t>24</w:t>
      </w:r>
      <w:r>
        <w:rPr>
          <w:rFonts w:hint="eastAsia" w:ascii="Times New Roman" w:hAnsi="Times New Roman" w:cs="Times New Roman"/>
          <w:kern w:val="2"/>
          <w:sz w:val="24"/>
          <w:szCs w:val="24"/>
          <w:highlight w:val="none"/>
          <w:lang w:val="en-US" w:bidi="ar-SA"/>
        </w:rPr>
        <w:t>小时稳定运行能力，年运行时间≥</w:t>
      </w:r>
      <w:r>
        <w:rPr>
          <w:rFonts w:ascii="Times New Roman" w:hAnsi="Times New Roman" w:cs="Times New Roman"/>
          <w:kern w:val="2"/>
          <w:sz w:val="24"/>
          <w:szCs w:val="24"/>
          <w:highlight w:val="none"/>
          <w:lang w:val="en-US" w:bidi="ar-SA"/>
        </w:rPr>
        <w:t>300</w:t>
      </w:r>
      <w:r>
        <w:rPr>
          <w:rFonts w:hint="eastAsia" w:ascii="Times New Roman" w:hAnsi="Times New Roman" w:cs="Times New Roman"/>
          <w:kern w:val="2"/>
          <w:sz w:val="24"/>
          <w:szCs w:val="24"/>
          <w:highlight w:val="none"/>
          <w:lang w:val="en-US" w:bidi="ar-SA"/>
        </w:rPr>
        <w:t>天。</w:t>
      </w:r>
    </w:p>
    <w:p w14:paraId="7BE10FED">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cs="Times New Roman"/>
          <w:kern w:val="2"/>
          <w:sz w:val="24"/>
          <w:szCs w:val="24"/>
          <w:highlight w:val="none"/>
          <w:lang w:val="en-US" w:bidi="ar-SA"/>
        </w:rPr>
      </w:pPr>
      <w:r>
        <w:rPr>
          <w:rFonts w:hint="eastAsia" w:ascii="Times New Roman" w:hAnsi="Times New Roman" w:cs="Times New Roman"/>
          <w:kern w:val="2"/>
          <w:sz w:val="24"/>
          <w:szCs w:val="24"/>
          <w:highlight w:val="none"/>
          <w:lang w:val="en-US" w:bidi="ar-SA"/>
        </w:rPr>
        <w:t>设计参数如下：</w:t>
      </w:r>
    </w:p>
    <w:p w14:paraId="2FF2544B">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cs="Times New Roman"/>
          <w:kern w:val="2"/>
          <w:sz w:val="24"/>
          <w:szCs w:val="24"/>
          <w:highlight w:val="none"/>
          <w:lang w:val="en-US" w:bidi="ar-SA"/>
        </w:rPr>
      </w:pPr>
      <w:r>
        <w:rPr>
          <w:rFonts w:ascii="Times New Roman" w:hAnsi="Times New Roman" w:cs="Times New Roman"/>
          <w:kern w:val="2"/>
          <w:sz w:val="24"/>
          <w:szCs w:val="24"/>
          <w:highlight w:val="none"/>
          <w:lang w:val="en-US" w:bidi="ar-SA"/>
        </w:rPr>
        <w:t>a.</w:t>
      </w:r>
      <w:r>
        <w:rPr>
          <w:rFonts w:hint="eastAsia" w:ascii="Times New Roman" w:hAnsi="Times New Roman" w:cs="Times New Roman"/>
          <w:kern w:val="2"/>
          <w:sz w:val="24"/>
          <w:szCs w:val="24"/>
          <w:highlight w:val="none"/>
          <w:lang w:val="en-US" w:bidi="ar-SA"/>
        </w:rPr>
        <w:t>可供洗车数量：</w:t>
      </w:r>
      <w:r>
        <w:rPr>
          <w:rFonts w:ascii="Times New Roman" w:hAnsi="Times New Roman" w:cs="Times New Roman"/>
          <w:kern w:val="2"/>
          <w:sz w:val="24"/>
          <w:szCs w:val="24"/>
          <w:highlight w:val="none"/>
          <w:lang w:val="en-US" w:bidi="ar-SA"/>
        </w:rPr>
        <w:t>2</w:t>
      </w:r>
      <w:r>
        <w:rPr>
          <w:rFonts w:hint="eastAsia" w:ascii="Times New Roman" w:hAnsi="Times New Roman" w:cs="Times New Roman"/>
          <w:kern w:val="2"/>
          <w:sz w:val="24"/>
          <w:szCs w:val="24"/>
          <w:highlight w:val="none"/>
          <w:lang w:val="en-US" w:bidi="ar-SA"/>
        </w:rPr>
        <w:t>部</w:t>
      </w:r>
    </w:p>
    <w:p w14:paraId="034A0466">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cs="Times New Roman"/>
          <w:kern w:val="2"/>
          <w:sz w:val="24"/>
          <w:szCs w:val="24"/>
          <w:highlight w:val="none"/>
          <w:lang w:val="en-US" w:bidi="ar-SA"/>
        </w:rPr>
      </w:pPr>
      <w:r>
        <w:rPr>
          <w:rFonts w:ascii="Times New Roman" w:hAnsi="Times New Roman" w:cs="Times New Roman"/>
          <w:kern w:val="2"/>
          <w:sz w:val="24"/>
          <w:szCs w:val="24"/>
          <w:highlight w:val="none"/>
          <w:lang w:val="en-US" w:bidi="ar-SA"/>
        </w:rPr>
        <w:t>b.</w:t>
      </w:r>
      <w:r>
        <w:rPr>
          <w:rFonts w:hint="eastAsia" w:ascii="Times New Roman" w:hAnsi="Times New Roman" w:cs="Times New Roman"/>
          <w:kern w:val="2"/>
          <w:sz w:val="24"/>
          <w:szCs w:val="24"/>
          <w:highlight w:val="none"/>
          <w:lang w:val="en-US" w:bidi="ar-SA"/>
        </w:rPr>
        <w:t>逆流式搅拌装置：</w:t>
      </w:r>
      <w:r>
        <w:rPr>
          <w:rFonts w:ascii="Times New Roman" w:hAnsi="Times New Roman" w:cs="Times New Roman"/>
          <w:kern w:val="2"/>
          <w:sz w:val="24"/>
          <w:szCs w:val="24"/>
          <w:highlight w:val="none"/>
          <w:lang w:val="en-US" w:bidi="ar-SA"/>
        </w:rPr>
        <w:t>3</w:t>
      </w:r>
      <w:r>
        <w:rPr>
          <w:rFonts w:hint="eastAsia" w:ascii="Times New Roman" w:hAnsi="Times New Roman" w:cs="Times New Roman"/>
          <w:kern w:val="2"/>
          <w:sz w:val="24"/>
          <w:szCs w:val="24"/>
          <w:highlight w:val="none"/>
          <w:lang w:val="en-US" w:bidi="ar-SA"/>
        </w:rPr>
        <w:t>套，搅拌器功率不小于</w:t>
      </w:r>
      <w:r>
        <w:rPr>
          <w:rFonts w:ascii="Times New Roman" w:hAnsi="Times New Roman" w:cs="Times New Roman"/>
          <w:kern w:val="2"/>
          <w:sz w:val="24"/>
          <w:szCs w:val="24"/>
          <w:highlight w:val="none"/>
          <w:lang w:val="en-US" w:bidi="ar-SA"/>
        </w:rPr>
        <w:t>5.5kW</w:t>
      </w:r>
    </w:p>
    <w:p w14:paraId="7E8B1E9B">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cs="Times New Roman"/>
          <w:kern w:val="2"/>
          <w:sz w:val="24"/>
          <w:szCs w:val="24"/>
          <w:highlight w:val="none"/>
          <w:lang w:val="en-US" w:bidi="ar-SA"/>
        </w:rPr>
      </w:pPr>
      <w:r>
        <w:rPr>
          <w:rFonts w:hint="eastAsia" w:ascii="Times New Roman" w:hAnsi="Times New Roman" w:cs="Times New Roman"/>
          <w:kern w:val="2"/>
          <w:sz w:val="24"/>
          <w:szCs w:val="24"/>
          <w:highlight w:val="none"/>
          <w:lang w:val="en-US" w:bidi="ar-SA"/>
        </w:rPr>
        <w:t>处理能力：不小于</w:t>
      </w:r>
      <w:r>
        <w:rPr>
          <w:rFonts w:ascii="Times New Roman" w:hAnsi="Times New Roman" w:cs="Times New Roman"/>
          <w:kern w:val="2"/>
          <w:sz w:val="24"/>
          <w:szCs w:val="24"/>
          <w:highlight w:val="none"/>
          <w:lang w:val="en-US" w:bidi="ar-SA"/>
        </w:rPr>
        <w:t>60 m</w:t>
      </w:r>
      <w:r>
        <w:rPr>
          <w:rFonts w:hint="eastAsia" w:ascii="Times New Roman" w:hAnsi="Times New Roman" w:cs="Times New Roman"/>
          <w:kern w:val="2"/>
          <w:sz w:val="24"/>
          <w:szCs w:val="24"/>
          <w:highlight w:val="none"/>
          <w:lang w:val="en-US" w:bidi="ar-SA"/>
        </w:rPr>
        <w:t>³</w:t>
      </w:r>
      <w:r>
        <w:rPr>
          <w:rFonts w:ascii="Times New Roman" w:hAnsi="Times New Roman" w:cs="Times New Roman"/>
          <w:kern w:val="2"/>
          <w:sz w:val="24"/>
          <w:szCs w:val="24"/>
          <w:highlight w:val="none"/>
          <w:lang w:val="en-US" w:bidi="ar-SA"/>
        </w:rPr>
        <w:t>/h</w:t>
      </w:r>
    </w:p>
    <w:p w14:paraId="7CCF05DC">
      <w:pPr>
        <w:keepNext w:val="0"/>
        <w:keepLines w:val="0"/>
        <w:pageBreakBefore w:val="0"/>
        <w:kinsoku/>
        <w:wordWrap/>
        <w:overflowPunct/>
        <w:topLinePunct w:val="0"/>
        <w:autoSpaceDE/>
        <w:autoSpaceDN/>
        <w:bidi w:val="0"/>
        <w:adjustRightInd w:val="0"/>
        <w:snapToGrid w:val="0"/>
        <w:spacing w:line="360" w:lineRule="exact"/>
        <w:textAlignment w:val="auto"/>
        <w:rPr>
          <w:rFonts w:ascii="Times New Roman" w:hAnsi="Times New Roman" w:cs="Times New Roman"/>
          <w:b/>
          <w:kern w:val="2"/>
          <w:sz w:val="24"/>
          <w:szCs w:val="24"/>
          <w:highlight w:val="none"/>
          <w:lang w:val="en-US" w:bidi="ar-SA"/>
        </w:rPr>
      </w:pPr>
      <w:r>
        <w:rPr>
          <w:rFonts w:hint="eastAsia" w:ascii="Times New Roman" w:hAnsi="Times New Roman" w:cs="Times New Roman"/>
          <w:b/>
          <w:kern w:val="2"/>
          <w:sz w:val="24"/>
          <w:szCs w:val="24"/>
          <w:highlight w:val="none"/>
          <w:lang w:val="en-US" w:bidi="ar-SA"/>
        </w:rPr>
        <w:t>2.</w:t>
      </w:r>
      <w:r>
        <w:rPr>
          <w:rFonts w:ascii="Times New Roman" w:hAnsi="Times New Roman" w:cs="Times New Roman"/>
          <w:b/>
          <w:kern w:val="2"/>
          <w:sz w:val="24"/>
          <w:szCs w:val="24"/>
          <w:highlight w:val="none"/>
          <w:lang w:val="en-US" w:bidi="ar-SA"/>
        </w:rPr>
        <w:t>工艺流程</w:t>
      </w:r>
    </w:p>
    <w:p w14:paraId="022B1CB8">
      <w:pPr>
        <w:pStyle w:val="9"/>
        <w:tabs>
          <w:tab w:val="left" w:pos="839"/>
          <w:tab w:val="left" w:pos="3719"/>
        </w:tabs>
        <w:ind w:left="440"/>
        <w:jc w:val="center"/>
        <w:rPr>
          <w:highlight w:val="none"/>
        </w:rPr>
      </w:pPr>
      <w:r>
        <w:rPr>
          <w:highlight w:val="none"/>
        </w:rPr>
        <w:object>
          <v:shape id="_x0000_i1026" o:spt="75" alt="" type="#_x0000_t75" style="height:444.95pt;width:414.95pt;" o:ole="t" filled="f" o:preferrelative="t" stroked="f" coordsize="21600,21600">
            <v:path/>
            <v:fill on="f" focussize="0,0"/>
            <v:stroke on="f"/>
            <v:imagedata r:id="rId7" o:title=""/>
            <o:lock v:ext="edit" aspectratio="f"/>
            <w10:wrap type="none"/>
            <w10:anchorlock/>
          </v:shape>
          <o:OLEObject Type="Embed" ProgID="Picture.PicObj.1" ShapeID="_x0000_i1026" DrawAspect="Content" ObjectID="_1468075726" r:id="rId6">
            <o:LockedField>false</o:LockedField>
          </o:OLEObject>
        </w:object>
      </w:r>
    </w:p>
    <w:p w14:paraId="65FE6C6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kern w:val="2"/>
          <w:sz w:val="24"/>
          <w:szCs w:val="24"/>
          <w:highlight w:val="none"/>
          <w:lang w:val="en-US" w:bidi="ar-SA"/>
        </w:rPr>
      </w:pPr>
      <w:r>
        <w:rPr>
          <w:rFonts w:ascii="Times New Roman" w:hAnsi="Times New Roman" w:cs="Times New Roman"/>
          <w:b/>
          <w:kern w:val="2"/>
          <w:sz w:val="24"/>
          <w:szCs w:val="24"/>
          <w:highlight w:val="none"/>
          <w:lang w:val="en-US" w:bidi="ar-SA"/>
        </w:rPr>
        <w:t>3.工艺说明</w:t>
      </w:r>
    </w:p>
    <w:p w14:paraId="3ABB62D3">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废湿混凝土回收设备主要由基础及集排水系统、冲槽、滚筛、螺旋</w:t>
      </w:r>
      <w:r>
        <w:rPr>
          <w:rFonts w:hint="eastAsia" w:cs="Times New Roman" w:asciiTheme="minorEastAsia" w:hAnsiTheme="minorEastAsia" w:eastAsiaTheme="minorEastAsia"/>
          <w:kern w:val="2"/>
          <w:sz w:val="24"/>
          <w:szCs w:val="28"/>
          <w:highlight w:val="none"/>
          <w:lang w:val="en-US" w:eastAsia="zh-CN" w:bidi="ar-SA"/>
        </w:rPr>
        <w:t>式砂水分离</w:t>
      </w:r>
      <w:r>
        <w:rPr>
          <w:rFonts w:hint="eastAsia" w:cs="Times New Roman" w:asciiTheme="minorEastAsia" w:hAnsiTheme="minorEastAsia" w:eastAsiaTheme="minorEastAsia"/>
          <w:kern w:val="2"/>
          <w:sz w:val="24"/>
          <w:szCs w:val="28"/>
          <w:highlight w:val="none"/>
          <w:lang w:val="en-US" w:bidi="ar-SA"/>
        </w:rPr>
        <w:t>机、细沙分离搅拌池、回收水搅拌池、清水池等部件组成。</w:t>
      </w:r>
    </w:p>
    <w:p w14:paraId="0E46E4FD">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1、混凝土罐车倒车停至洗车位或者按下对应车位的按钮启动加水，设备启动运行，向罐车加水清洗罐体内部；</w:t>
      </w:r>
    </w:p>
    <w:p w14:paraId="55CF77E1">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2、罐车加水结束后将稀释后的残余混凝土倒入冲槽，进入滚筛进行充分的脱水、砂石分离。</w:t>
      </w:r>
    </w:p>
    <w:p w14:paraId="68006418">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3、分离的石子从卸料口排出到石仓回收，砂浆水进入螺旋</w:t>
      </w:r>
      <w:r>
        <w:rPr>
          <w:rFonts w:hint="eastAsia" w:cs="Times New Roman" w:asciiTheme="minorEastAsia" w:hAnsiTheme="minorEastAsia" w:eastAsiaTheme="minorEastAsia"/>
          <w:kern w:val="2"/>
          <w:sz w:val="24"/>
          <w:szCs w:val="28"/>
          <w:highlight w:val="none"/>
          <w:lang w:val="en-US" w:eastAsia="zh-CN" w:bidi="ar-SA"/>
        </w:rPr>
        <w:t>式砂水分离</w:t>
      </w:r>
      <w:r>
        <w:rPr>
          <w:rFonts w:hint="eastAsia" w:cs="Times New Roman" w:asciiTheme="minorEastAsia" w:hAnsiTheme="minorEastAsia" w:eastAsiaTheme="minorEastAsia"/>
          <w:kern w:val="2"/>
          <w:sz w:val="24"/>
          <w:szCs w:val="28"/>
          <w:highlight w:val="none"/>
          <w:lang w:val="en-US" w:bidi="ar-SA"/>
        </w:rPr>
        <w:t>机中分离。</w:t>
      </w:r>
    </w:p>
    <w:p w14:paraId="757A857D">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4、砂子从螺旋</w:t>
      </w:r>
      <w:r>
        <w:rPr>
          <w:rFonts w:hint="eastAsia" w:cs="Times New Roman" w:asciiTheme="minorEastAsia" w:hAnsiTheme="minorEastAsia" w:eastAsiaTheme="minorEastAsia"/>
          <w:kern w:val="2"/>
          <w:sz w:val="24"/>
          <w:szCs w:val="28"/>
          <w:highlight w:val="none"/>
          <w:lang w:val="en-US" w:eastAsia="zh-CN" w:bidi="ar-SA"/>
        </w:rPr>
        <w:t>式砂水分离</w:t>
      </w:r>
      <w:r>
        <w:rPr>
          <w:rFonts w:hint="eastAsia" w:cs="Times New Roman" w:asciiTheme="minorEastAsia" w:hAnsiTheme="minorEastAsia" w:eastAsiaTheme="minorEastAsia"/>
          <w:kern w:val="2"/>
          <w:sz w:val="24"/>
          <w:szCs w:val="28"/>
          <w:highlight w:val="none"/>
          <w:lang w:val="en-US" w:bidi="ar-SA"/>
        </w:rPr>
        <w:t>机卸料口排到砂仓回收，含有细砂的砂浆水从螺旋</w:t>
      </w:r>
      <w:r>
        <w:rPr>
          <w:rFonts w:hint="eastAsia" w:cs="Times New Roman" w:asciiTheme="minorEastAsia" w:hAnsiTheme="minorEastAsia" w:eastAsiaTheme="minorEastAsia"/>
          <w:kern w:val="2"/>
          <w:sz w:val="24"/>
          <w:szCs w:val="28"/>
          <w:highlight w:val="none"/>
          <w:lang w:val="en-US" w:eastAsia="zh-CN" w:bidi="ar-SA"/>
        </w:rPr>
        <w:t>式砂水分离</w:t>
      </w:r>
      <w:r>
        <w:rPr>
          <w:rFonts w:hint="eastAsia" w:cs="Times New Roman" w:asciiTheme="minorEastAsia" w:hAnsiTheme="minorEastAsia" w:eastAsiaTheme="minorEastAsia"/>
          <w:kern w:val="2"/>
          <w:sz w:val="24"/>
          <w:szCs w:val="28"/>
          <w:highlight w:val="none"/>
          <w:lang w:val="en-US" w:bidi="ar-SA"/>
        </w:rPr>
        <w:t>机尾部溢流至细砂分离搅拌池内泵送至旋流分离器进行二次处理提纯，将符合混凝土生产要求的回收水排入回收水搅拌池内储存。</w:t>
      </w:r>
    </w:p>
    <w:p w14:paraId="4BA29DD9">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5、回收水搅拌池设有间歇式搅拌器，防止微小固体颗粒沉淀凝絮，保证回收水浓度均匀，利于搅拌楼生产。</w:t>
      </w:r>
    </w:p>
    <w:p w14:paraId="6E21CC1D">
      <w:pPr>
        <w:keepNext w:val="0"/>
        <w:keepLines w:val="0"/>
        <w:pageBreakBefore w:val="0"/>
        <w:widowControl w:val="0"/>
        <w:kinsoku/>
        <w:wordWrap/>
        <w:overflowPunct/>
        <w:topLinePunct w:val="0"/>
        <w:bidi w:val="0"/>
        <w:spacing w:before="120" w:after="120" w:line="360" w:lineRule="exact"/>
        <w:ind w:firstLine="480"/>
        <w:textAlignment w:val="auto"/>
        <w:rPr>
          <w:rFonts w:cs="Times New Roman" w:asciiTheme="minorEastAsia" w:hAnsiTheme="minorEastAsia" w:eastAsiaTheme="minorEastAsia"/>
          <w:kern w:val="2"/>
          <w:sz w:val="24"/>
          <w:szCs w:val="28"/>
          <w:highlight w:val="none"/>
          <w:lang w:val="en-US" w:bidi="ar-SA"/>
        </w:rPr>
      </w:pPr>
      <w:r>
        <w:rPr>
          <w:rFonts w:hint="eastAsia" w:cs="Times New Roman" w:asciiTheme="minorEastAsia" w:hAnsiTheme="minorEastAsia" w:eastAsiaTheme="minorEastAsia"/>
          <w:kern w:val="2"/>
          <w:sz w:val="24"/>
          <w:szCs w:val="28"/>
          <w:highlight w:val="none"/>
          <w:lang w:val="en-US" w:bidi="ar-SA"/>
        </w:rPr>
        <w:t>6、回收水搅拌池的回收水通过泵输送到搅拌站的回收水秤中参与混凝土生产，重复循环使用。</w:t>
      </w:r>
    </w:p>
    <w:p w14:paraId="537E6BAF">
      <w:pPr>
        <w:keepNext w:val="0"/>
        <w:keepLines w:val="0"/>
        <w:pageBreakBefore w:val="0"/>
        <w:widowControl w:val="0"/>
        <w:kinsoku/>
        <w:wordWrap/>
        <w:overflowPunct/>
        <w:topLinePunct w:val="0"/>
        <w:bidi w:val="0"/>
        <w:spacing w:before="120" w:after="120" w:line="360" w:lineRule="exact"/>
        <w:ind w:firstLine="480"/>
        <w:textAlignment w:val="auto"/>
        <w:rPr>
          <w:rFonts w:ascii="Times New Roman" w:hAnsi="Times New Roman" w:cs="Times New Roman"/>
          <w:kern w:val="2"/>
          <w:sz w:val="24"/>
          <w:szCs w:val="24"/>
          <w:highlight w:val="none"/>
          <w:lang w:val="en-US" w:bidi="ar-SA"/>
        </w:rPr>
      </w:pPr>
      <w:r>
        <w:rPr>
          <w:rFonts w:cs="Times New Roman" w:asciiTheme="minorEastAsia" w:hAnsiTheme="minorEastAsia" w:eastAsiaTheme="minorEastAsia"/>
          <w:kern w:val="2"/>
          <w:sz w:val="24"/>
          <w:szCs w:val="28"/>
          <w:highlight w:val="none"/>
          <w:lang w:val="en-US" w:bidi="ar-SA"/>
        </w:rPr>
        <w:t>7</w:t>
      </w:r>
      <w:r>
        <w:rPr>
          <w:rFonts w:hint="eastAsia" w:cs="Times New Roman" w:asciiTheme="minorEastAsia" w:hAnsiTheme="minorEastAsia" w:eastAsiaTheme="minorEastAsia"/>
          <w:kern w:val="2"/>
          <w:sz w:val="24"/>
          <w:szCs w:val="28"/>
          <w:highlight w:val="none"/>
          <w:lang w:val="en-US" w:bidi="ar-SA"/>
        </w:rPr>
        <w:t>、</w:t>
      </w:r>
      <w:r>
        <w:rPr>
          <w:rFonts w:hint="eastAsia" w:ascii="宋体" w:hAnsi="宋体" w:eastAsia="宋体" w:cs="宋体"/>
          <w:color w:val="000000"/>
          <w:kern w:val="0"/>
          <w:sz w:val="24"/>
          <w:szCs w:val="24"/>
          <w:highlight w:val="none"/>
          <w:lang w:val="en-US" w:eastAsia="zh-CN" w:bidi="ar"/>
        </w:rPr>
        <w:t>在连续下雨、连续生产高标号、产量连续大幅度下降、因放长假或设备停产等</w:t>
      </w:r>
      <w:r>
        <w:rPr>
          <w:rFonts w:hint="eastAsia" w:ascii="宋体" w:hAnsi="宋体"/>
          <w:sz w:val="24"/>
          <w:szCs w:val="28"/>
          <w:highlight w:val="none"/>
        </w:rPr>
        <w:t>特殊情况下，搅拌池满后，经溢流沟流向沉淀池</w:t>
      </w:r>
      <w:r>
        <w:rPr>
          <w:rFonts w:hint="eastAsia" w:ascii="宋体" w:hAnsi="宋体"/>
          <w:sz w:val="24"/>
          <w:szCs w:val="28"/>
          <w:highlight w:val="none"/>
          <w:lang w:eastAsia="zh-CN"/>
        </w:rPr>
        <w:t>，</w:t>
      </w:r>
      <w:r>
        <w:rPr>
          <w:rFonts w:hint="eastAsia" w:ascii="宋体" w:hAnsi="宋体"/>
          <w:sz w:val="24"/>
          <w:szCs w:val="28"/>
          <w:highlight w:val="none"/>
          <w:lang w:val="en-US" w:eastAsia="zh-CN"/>
        </w:rPr>
        <w:t>或</w:t>
      </w:r>
      <w:r>
        <w:rPr>
          <w:rFonts w:hint="eastAsia" w:ascii="宋体" w:hAnsi="宋体"/>
          <w:sz w:val="24"/>
          <w:szCs w:val="28"/>
          <w:highlight w:val="none"/>
        </w:rPr>
        <w:t>通过压滤机</w:t>
      </w:r>
      <w:r>
        <w:rPr>
          <w:rFonts w:hint="eastAsia" w:ascii="宋体" w:hAnsi="宋体"/>
          <w:sz w:val="24"/>
          <w:szCs w:val="28"/>
          <w:highlight w:val="none"/>
          <w:lang w:val="en-US" w:eastAsia="zh-CN"/>
        </w:rPr>
        <w:t>将</w:t>
      </w:r>
      <w:r>
        <w:rPr>
          <w:rFonts w:hint="eastAsia" w:ascii="宋体" w:hAnsi="宋体"/>
          <w:sz w:val="24"/>
          <w:szCs w:val="28"/>
          <w:highlight w:val="none"/>
        </w:rPr>
        <w:t>回收水压滤消耗掉，压滤后的清水溢流到清水池重复利用，泥饼另行处理。</w:t>
      </w:r>
    </w:p>
    <w:p w14:paraId="47EE25E2">
      <w:pPr>
        <w:pStyle w:val="8"/>
        <w:topLinePunct/>
        <w:adjustRightInd w:val="0"/>
        <w:snapToGrid w:val="0"/>
        <w:spacing w:line="360" w:lineRule="auto"/>
        <w:ind w:left="0" w:firstLine="0"/>
        <w:jc w:val="both"/>
        <w:rPr>
          <w:rFonts w:ascii="Times New Roman" w:hAnsi="Times New Roman" w:cs="Times New Roman"/>
          <w:b/>
          <w:kern w:val="2"/>
          <w:szCs w:val="24"/>
          <w:highlight w:val="none"/>
          <w:lang w:val="en-US" w:bidi="ar-SA"/>
        </w:rPr>
      </w:pPr>
      <w:r>
        <w:rPr>
          <w:rFonts w:hint="eastAsia" w:ascii="Times New Roman" w:hAnsi="Times New Roman" w:cs="Times New Roman"/>
          <w:b/>
          <w:kern w:val="2"/>
          <w:szCs w:val="24"/>
          <w:highlight w:val="none"/>
          <w:lang w:val="en-US" w:bidi="ar-SA"/>
        </w:rPr>
        <w:t>2</w:t>
      </w:r>
      <w:r>
        <w:rPr>
          <w:rFonts w:ascii="Times New Roman" w:hAnsi="Times New Roman" w:cs="Times New Roman"/>
          <w:b/>
          <w:kern w:val="2"/>
          <w:szCs w:val="24"/>
          <w:highlight w:val="none"/>
          <w:lang w:val="en-US" w:bidi="ar-SA"/>
        </w:rPr>
        <w:t>.6.2 主要设备一览表</w:t>
      </w:r>
    </w:p>
    <w:tbl>
      <w:tblPr>
        <w:tblStyle w:val="16"/>
        <w:tblW w:w="8428" w:type="dxa"/>
        <w:jc w:val="center"/>
        <w:tblLayout w:type="autofit"/>
        <w:tblCellMar>
          <w:top w:w="0" w:type="dxa"/>
          <w:left w:w="108" w:type="dxa"/>
          <w:bottom w:w="0" w:type="dxa"/>
          <w:right w:w="108" w:type="dxa"/>
        </w:tblCellMar>
      </w:tblPr>
      <w:tblGrid>
        <w:gridCol w:w="936"/>
        <w:gridCol w:w="3966"/>
        <w:gridCol w:w="991"/>
        <w:gridCol w:w="991"/>
        <w:gridCol w:w="1544"/>
      </w:tblGrid>
      <w:tr w14:paraId="57BAE18E">
        <w:tblPrEx>
          <w:tblCellMar>
            <w:top w:w="0" w:type="dxa"/>
            <w:left w:w="108" w:type="dxa"/>
            <w:bottom w:w="0" w:type="dxa"/>
            <w:right w:w="108" w:type="dxa"/>
          </w:tblCellMar>
        </w:tblPrEx>
        <w:trPr>
          <w:trHeight w:val="402" w:hRule="atLeast"/>
          <w:jc w:val="center"/>
        </w:trPr>
        <w:tc>
          <w:tcPr>
            <w:tcW w:w="936" w:type="dxa"/>
            <w:tcBorders>
              <w:top w:val="single" w:color="auto" w:sz="4" w:space="0"/>
              <w:left w:val="single" w:color="auto" w:sz="4" w:space="0"/>
              <w:bottom w:val="single" w:color="auto" w:sz="4" w:space="0"/>
              <w:right w:val="single" w:color="auto" w:sz="4" w:space="0"/>
            </w:tcBorders>
            <w:noWrap/>
            <w:vAlign w:val="center"/>
          </w:tcPr>
          <w:p w14:paraId="30D5B8B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序号</w:t>
            </w:r>
          </w:p>
        </w:tc>
        <w:tc>
          <w:tcPr>
            <w:tcW w:w="3966" w:type="dxa"/>
            <w:tcBorders>
              <w:top w:val="single" w:color="auto" w:sz="4" w:space="0"/>
              <w:left w:val="nil"/>
              <w:bottom w:val="single" w:color="auto" w:sz="4" w:space="0"/>
              <w:right w:val="single" w:color="auto" w:sz="4" w:space="0"/>
            </w:tcBorders>
            <w:noWrap/>
            <w:vAlign w:val="center"/>
          </w:tcPr>
          <w:p w14:paraId="033CBF2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设备名称</w:t>
            </w:r>
          </w:p>
        </w:tc>
        <w:tc>
          <w:tcPr>
            <w:tcW w:w="991" w:type="dxa"/>
            <w:tcBorders>
              <w:top w:val="single" w:color="auto" w:sz="4" w:space="0"/>
              <w:left w:val="nil"/>
              <w:bottom w:val="single" w:color="auto" w:sz="4" w:space="0"/>
              <w:right w:val="single" w:color="auto" w:sz="4" w:space="0"/>
            </w:tcBorders>
            <w:noWrap/>
            <w:vAlign w:val="center"/>
          </w:tcPr>
          <w:p w14:paraId="4AC6C20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单位</w:t>
            </w:r>
          </w:p>
        </w:tc>
        <w:tc>
          <w:tcPr>
            <w:tcW w:w="991" w:type="dxa"/>
            <w:tcBorders>
              <w:top w:val="single" w:color="auto" w:sz="4" w:space="0"/>
              <w:left w:val="nil"/>
              <w:bottom w:val="single" w:color="auto" w:sz="4" w:space="0"/>
              <w:right w:val="single" w:color="auto" w:sz="4" w:space="0"/>
            </w:tcBorders>
            <w:noWrap/>
            <w:vAlign w:val="center"/>
          </w:tcPr>
          <w:p w14:paraId="38FA67B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数量</w:t>
            </w:r>
          </w:p>
        </w:tc>
        <w:tc>
          <w:tcPr>
            <w:tcW w:w="1544" w:type="dxa"/>
            <w:tcBorders>
              <w:top w:val="single" w:color="auto" w:sz="4" w:space="0"/>
              <w:left w:val="nil"/>
              <w:bottom w:val="single" w:color="auto" w:sz="4" w:space="0"/>
              <w:right w:val="single" w:color="auto" w:sz="4" w:space="0"/>
            </w:tcBorders>
            <w:noWrap/>
            <w:vAlign w:val="center"/>
          </w:tcPr>
          <w:p w14:paraId="2B42F7D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备注</w:t>
            </w:r>
          </w:p>
        </w:tc>
      </w:tr>
      <w:tr w14:paraId="3EA184B1">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457B3C2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3966" w:type="dxa"/>
            <w:tcBorders>
              <w:top w:val="nil"/>
              <w:left w:val="nil"/>
              <w:bottom w:val="single" w:color="auto" w:sz="4" w:space="0"/>
              <w:right w:val="single" w:color="auto" w:sz="4" w:space="0"/>
            </w:tcBorders>
            <w:noWrap/>
            <w:vAlign w:val="center"/>
          </w:tcPr>
          <w:p w14:paraId="47F88A62">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冲槽</w:t>
            </w:r>
          </w:p>
        </w:tc>
        <w:tc>
          <w:tcPr>
            <w:tcW w:w="991" w:type="dxa"/>
            <w:tcBorders>
              <w:top w:val="nil"/>
              <w:left w:val="nil"/>
              <w:bottom w:val="single" w:color="auto" w:sz="4" w:space="0"/>
              <w:right w:val="single" w:color="auto" w:sz="4" w:space="0"/>
            </w:tcBorders>
            <w:noWrap/>
            <w:vAlign w:val="center"/>
          </w:tcPr>
          <w:p w14:paraId="7BF316E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09167AA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noWrap/>
            <w:vAlign w:val="center"/>
          </w:tcPr>
          <w:p w14:paraId="3BCC584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两车位</w:t>
            </w:r>
          </w:p>
        </w:tc>
      </w:tr>
      <w:tr w14:paraId="3E31B445">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1A5E3CA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2</w:t>
            </w:r>
          </w:p>
        </w:tc>
        <w:tc>
          <w:tcPr>
            <w:tcW w:w="3966" w:type="dxa"/>
            <w:tcBorders>
              <w:top w:val="nil"/>
              <w:left w:val="nil"/>
              <w:bottom w:val="single" w:color="auto" w:sz="4" w:space="0"/>
              <w:right w:val="single" w:color="auto" w:sz="4" w:space="0"/>
            </w:tcBorders>
            <w:noWrap/>
            <w:vAlign w:val="center"/>
          </w:tcPr>
          <w:p w14:paraId="2B392D6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石滚筛</w:t>
            </w:r>
          </w:p>
        </w:tc>
        <w:tc>
          <w:tcPr>
            <w:tcW w:w="991" w:type="dxa"/>
            <w:tcBorders>
              <w:top w:val="nil"/>
              <w:left w:val="nil"/>
              <w:bottom w:val="single" w:color="auto" w:sz="4" w:space="0"/>
              <w:right w:val="single" w:color="auto" w:sz="4" w:space="0"/>
            </w:tcBorders>
            <w:noWrap/>
            <w:vAlign w:val="center"/>
          </w:tcPr>
          <w:p w14:paraId="0D51A41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7965CB5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noWrap/>
            <w:vAlign w:val="center"/>
          </w:tcPr>
          <w:p w14:paraId="4B189EF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r>
              <w:rPr>
                <w:sz w:val="21"/>
                <w:szCs w:val="21"/>
                <w:highlight w:val="none"/>
                <w:lang w:val="en-US" w:bidi="ar-SA"/>
              </w:rPr>
              <w:t>1kW</w:t>
            </w:r>
          </w:p>
        </w:tc>
      </w:tr>
      <w:tr w14:paraId="1FBD4035">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204281C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3</w:t>
            </w:r>
          </w:p>
        </w:tc>
        <w:tc>
          <w:tcPr>
            <w:tcW w:w="3966" w:type="dxa"/>
            <w:tcBorders>
              <w:top w:val="nil"/>
              <w:left w:val="nil"/>
              <w:bottom w:val="single" w:color="auto" w:sz="4" w:space="0"/>
              <w:right w:val="single" w:color="auto" w:sz="4" w:space="0"/>
            </w:tcBorders>
            <w:noWrap/>
            <w:vAlign w:val="center"/>
          </w:tcPr>
          <w:p w14:paraId="27CAA2C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螺旋</w:t>
            </w:r>
            <w:r>
              <w:rPr>
                <w:rFonts w:hint="eastAsia"/>
                <w:sz w:val="21"/>
                <w:szCs w:val="21"/>
                <w:highlight w:val="none"/>
                <w:lang w:val="en-US" w:eastAsia="zh-CN" w:bidi="ar-SA"/>
              </w:rPr>
              <w:t>式砂水分离</w:t>
            </w:r>
            <w:r>
              <w:rPr>
                <w:rFonts w:hint="eastAsia"/>
                <w:sz w:val="21"/>
                <w:szCs w:val="21"/>
                <w:highlight w:val="none"/>
                <w:lang w:val="en-US" w:bidi="ar-SA"/>
              </w:rPr>
              <w:t>机</w:t>
            </w:r>
          </w:p>
        </w:tc>
        <w:tc>
          <w:tcPr>
            <w:tcW w:w="991" w:type="dxa"/>
            <w:tcBorders>
              <w:top w:val="nil"/>
              <w:left w:val="nil"/>
              <w:bottom w:val="single" w:color="auto" w:sz="4" w:space="0"/>
              <w:right w:val="single" w:color="auto" w:sz="4" w:space="0"/>
            </w:tcBorders>
            <w:noWrap/>
            <w:vAlign w:val="center"/>
          </w:tcPr>
          <w:p w14:paraId="57ED48A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476A9A1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noWrap/>
            <w:vAlign w:val="center"/>
          </w:tcPr>
          <w:p w14:paraId="1145BC5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color w:val="000000" w:themeColor="text1"/>
                <w:sz w:val="21"/>
                <w:szCs w:val="21"/>
                <w:highlight w:val="none"/>
                <w:lang w:val="en-US" w:bidi="ar-SA"/>
                <w14:textFill>
                  <w14:solidFill>
                    <w14:schemeClr w14:val="tx1"/>
                  </w14:solidFill>
                </w14:textFill>
              </w:rPr>
              <w:t>7.5kW</w:t>
            </w:r>
          </w:p>
        </w:tc>
      </w:tr>
      <w:tr w14:paraId="49F89F84">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2B855E1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4</w:t>
            </w:r>
          </w:p>
        </w:tc>
        <w:tc>
          <w:tcPr>
            <w:tcW w:w="3966" w:type="dxa"/>
            <w:tcBorders>
              <w:top w:val="nil"/>
              <w:left w:val="nil"/>
              <w:bottom w:val="single" w:color="auto" w:sz="4" w:space="0"/>
              <w:right w:val="single" w:color="auto" w:sz="4" w:space="0"/>
            </w:tcBorders>
            <w:noWrap/>
            <w:vAlign w:val="center"/>
          </w:tcPr>
          <w:p w14:paraId="59FF043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回收水搅拌装置</w:t>
            </w:r>
          </w:p>
        </w:tc>
        <w:tc>
          <w:tcPr>
            <w:tcW w:w="991" w:type="dxa"/>
            <w:tcBorders>
              <w:top w:val="nil"/>
              <w:left w:val="nil"/>
              <w:bottom w:val="single" w:color="auto" w:sz="4" w:space="0"/>
              <w:right w:val="single" w:color="auto" w:sz="4" w:space="0"/>
            </w:tcBorders>
            <w:noWrap/>
            <w:vAlign w:val="center"/>
          </w:tcPr>
          <w:p w14:paraId="4DFE5E3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587FE050">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3</w:t>
            </w:r>
          </w:p>
        </w:tc>
        <w:tc>
          <w:tcPr>
            <w:tcW w:w="1544" w:type="dxa"/>
            <w:tcBorders>
              <w:top w:val="nil"/>
              <w:left w:val="nil"/>
              <w:bottom w:val="single" w:color="auto" w:sz="4" w:space="0"/>
              <w:right w:val="single" w:color="auto" w:sz="4" w:space="0"/>
            </w:tcBorders>
            <w:shd w:val="clear" w:color="auto" w:fill="auto"/>
            <w:noWrap/>
            <w:vAlign w:val="center"/>
          </w:tcPr>
          <w:p w14:paraId="6C41EA6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5</w:t>
            </w:r>
            <w:r>
              <w:rPr>
                <w:sz w:val="21"/>
                <w:szCs w:val="21"/>
                <w:highlight w:val="none"/>
                <w:lang w:val="en-US" w:bidi="ar-SA"/>
              </w:rPr>
              <w:t>.5kW×3</w:t>
            </w:r>
          </w:p>
        </w:tc>
      </w:tr>
      <w:tr w14:paraId="1842E49A">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2B15398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5</w:t>
            </w:r>
          </w:p>
        </w:tc>
        <w:tc>
          <w:tcPr>
            <w:tcW w:w="3966" w:type="dxa"/>
            <w:tcBorders>
              <w:top w:val="nil"/>
              <w:left w:val="nil"/>
              <w:bottom w:val="single" w:color="auto" w:sz="4" w:space="0"/>
              <w:right w:val="single" w:color="auto" w:sz="4" w:space="0"/>
            </w:tcBorders>
            <w:noWrap/>
            <w:vAlign w:val="center"/>
          </w:tcPr>
          <w:p w14:paraId="47C3FBB7">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罐车加水管路（清水）</w:t>
            </w:r>
          </w:p>
        </w:tc>
        <w:tc>
          <w:tcPr>
            <w:tcW w:w="991" w:type="dxa"/>
            <w:tcBorders>
              <w:top w:val="nil"/>
              <w:left w:val="nil"/>
              <w:bottom w:val="single" w:color="auto" w:sz="4" w:space="0"/>
              <w:right w:val="single" w:color="auto" w:sz="4" w:space="0"/>
            </w:tcBorders>
            <w:noWrap/>
            <w:vAlign w:val="center"/>
          </w:tcPr>
          <w:p w14:paraId="2E9FBD13">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0B4A216C">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2</w:t>
            </w:r>
          </w:p>
        </w:tc>
        <w:tc>
          <w:tcPr>
            <w:tcW w:w="1544" w:type="dxa"/>
            <w:tcBorders>
              <w:top w:val="nil"/>
              <w:left w:val="nil"/>
              <w:bottom w:val="single" w:color="auto" w:sz="4" w:space="0"/>
              <w:right w:val="single" w:color="auto" w:sz="4" w:space="0"/>
            </w:tcBorders>
            <w:shd w:val="clear" w:color="auto" w:fill="auto"/>
            <w:noWrap/>
            <w:vAlign w:val="center"/>
          </w:tcPr>
          <w:p w14:paraId="25FABB2F">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D</w:t>
            </w:r>
            <w:r>
              <w:rPr>
                <w:sz w:val="21"/>
                <w:szCs w:val="21"/>
                <w:highlight w:val="none"/>
                <w:lang w:val="en-US" w:bidi="ar-SA"/>
              </w:rPr>
              <w:t>N80</w:t>
            </w:r>
          </w:p>
        </w:tc>
      </w:tr>
      <w:tr w14:paraId="07E9B9AB">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5ACD7FA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6</w:t>
            </w:r>
          </w:p>
        </w:tc>
        <w:tc>
          <w:tcPr>
            <w:tcW w:w="3966" w:type="dxa"/>
            <w:tcBorders>
              <w:top w:val="nil"/>
              <w:left w:val="nil"/>
              <w:bottom w:val="single" w:color="auto" w:sz="4" w:space="0"/>
              <w:right w:val="single" w:color="auto" w:sz="4" w:space="0"/>
            </w:tcBorders>
            <w:noWrap/>
            <w:vAlign w:val="center"/>
          </w:tcPr>
          <w:p w14:paraId="70A40DC9">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罐车加水管路（回收水）</w:t>
            </w:r>
          </w:p>
        </w:tc>
        <w:tc>
          <w:tcPr>
            <w:tcW w:w="991" w:type="dxa"/>
            <w:tcBorders>
              <w:top w:val="nil"/>
              <w:left w:val="nil"/>
              <w:bottom w:val="single" w:color="auto" w:sz="4" w:space="0"/>
              <w:right w:val="single" w:color="auto" w:sz="4" w:space="0"/>
            </w:tcBorders>
            <w:noWrap/>
            <w:vAlign w:val="center"/>
          </w:tcPr>
          <w:p w14:paraId="08CB7276">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0094653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2</w:t>
            </w:r>
          </w:p>
        </w:tc>
        <w:tc>
          <w:tcPr>
            <w:tcW w:w="1544" w:type="dxa"/>
            <w:tcBorders>
              <w:top w:val="nil"/>
              <w:left w:val="nil"/>
              <w:bottom w:val="single" w:color="auto" w:sz="4" w:space="0"/>
              <w:right w:val="single" w:color="auto" w:sz="4" w:space="0"/>
            </w:tcBorders>
            <w:shd w:val="clear" w:color="auto" w:fill="auto"/>
            <w:noWrap/>
            <w:vAlign w:val="center"/>
          </w:tcPr>
          <w:p w14:paraId="3B22AB5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D</w:t>
            </w:r>
            <w:r>
              <w:rPr>
                <w:sz w:val="21"/>
                <w:szCs w:val="21"/>
                <w:highlight w:val="none"/>
                <w:lang w:val="en-US" w:bidi="ar-SA"/>
              </w:rPr>
              <w:t>N80</w:t>
            </w:r>
          </w:p>
        </w:tc>
      </w:tr>
      <w:tr w14:paraId="77B80D67">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258541F0">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7</w:t>
            </w:r>
          </w:p>
        </w:tc>
        <w:tc>
          <w:tcPr>
            <w:tcW w:w="3966" w:type="dxa"/>
            <w:tcBorders>
              <w:top w:val="nil"/>
              <w:left w:val="nil"/>
              <w:bottom w:val="single" w:color="auto" w:sz="4" w:space="0"/>
              <w:right w:val="single" w:color="auto" w:sz="4" w:space="0"/>
            </w:tcBorders>
            <w:noWrap/>
            <w:vAlign w:val="center"/>
          </w:tcPr>
          <w:p w14:paraId="49DBBC2B">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废砼处理管路</w:t>
            </w:r>
          </w:p>
        </w:tc>
        <w:tc>
          <w:tcPr>
            <w:tcW w:w="991" w:type="dxa"/>
            <w:tcBorders>
              <w:top w:val="nil"/>
              <w:left w:val="nil"/>
              <w:bottom w:val="single" w:color="auto" w:sz="4" w:space="0"/>
              <w:right w:val="single" w:color="auto" w:sz="4" w:space="0"/>
            </w:tcBorders>
            <w:noWrap/>
            <w:vAlign w:val="center"/>
          </w:tcPr>
          <w:p w14:paraId="236B1DC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1B9514C8">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shd w:val="clear" w:color="auto" w:fill="auto"/>
            <w:noWrap/>
            <w:vAlign w:val="center"/>
          </w:tcPr>
          <w:p w14:paraId="72C0098E">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D</w:t>
            </w:r>
            <w:r>
              <w:rPr>
                <w:sz w:val="21"/>
                <w:szCs w:val="21"/>
                <w:highlight w:val="none"/>
                <w:lang w:val="en-US" w:bidi="ar-SA"/>
              </w:rPr>
              <w:t>N80</w:t>
            </w:r>
          </w:p>
        </w:tc>
      </w:tr>
      <w:tr w14:paraId="4459F4CF">
        <w:tblPrEx>
          <w:tblCellMar>
            <w:top w:w="0" w:type="dxa"/>
            <w:left w:w="108" w:type="dxa"/>
            <w:bottom w:w="0" w:type="dxa"/>
            <w:right w:w="108" w:type="dxa"/>
          </w:tblCellMar>
        </w:tblPrEx>
        <w:trPr>
          <w:trHeight w:val="402" w:hRule="atLeast"/>
          <w:jc w:val="center"/>
        </w:trPr>
        <w:tc>
          <w:tcPr>
            <w:tcW w:w="936" w:type="dxa"/>
            <w:tcBorders>
              <w:top w:val="nil"/>
              <w:left w:val="single" w:color="auto" w:sz="4" w:space="0"/>
              <w:bottom w:val="single" w:color="auto" w:sz="4" w:space="0"/>
              <w:right w:val="single" w:color="auto" w:sz="4" w:space="0"/>
            </w:tcBorders>
            <w:noWrap/>
            <w:vAlign w:val="center"/>
          </w:tcPr>
          <w:p w14:paraId="59A9207D">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8</w:t>
            </w:r>
          </w:p>
        </w:tc>
        <w:tc>
          <w:tcPr>
            <w:tcW w:w="3966" w:type="dxa"/>
            <w:tcBorders>
              <w:top w:val="nil"/>
              <w:left w:val="nil"/>
              <w:bottom w:val="single" w:color="auto" w:sz="4" w:space="0"/>
              <w:right w:val="single" w:color="auto" w:sz="4" w:space="0"/>
            </w:tcBorders>
            <w:noWrap/>
            <w:vAlign w:val="center"/>
          </w:tcPr>
          <w:p w14:paraId="2ADF0594">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浆水计量管路</w:t>
            </w:r>
          </w:p>
        </w:tc>
        <w:tc>
          <w:tcPr>
            <w:tcW w:w="991" w:type="dxa"/>
            <w:tcBorders>
              <w:top w:val="nil"/>
              <w:left w:val="nil"/>
              <w:bottom w:val="single" w:color="auto" w:sz="4" w:space="0"/>
              <w:right w:val="single" w:color="auto" w:sz="4" w:space="0"/>
            </w:tcBorders>
            <w:noWrap/>
            <w:vAlign w:val="center"/>
          </w:tcPr>
          <w:p w14:paraId="0335E6B1">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73BD360A">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shd w:val="clear" w:color="auto" w:fill="auto"/>
            <w:noWrap/>
            <w:vAlign w:val="center"/>
          </w:tcPr>
          <w:p w14:paraId="2F326885">
            <w:pPr>
              <w:keepNext w:val="0"/>
              <w:keepLines w:val="0"/>
              <w:pageBreakBefore w:val="0"/>
              <w:widowControl w:val="0"/>
              <w:kinsoku/>
              <w:wordWrap/>
              <w:overflowPunct/>
              <w:topLinePunct w:val="0"/>
              <w:autoSpaceDE/>
              <w:autoSpaceDN/>
              <w:bidi w:val="0"/>
              <w:adjustRightInd/>
              <w:snapToGrid/>
              <w:spacing w:before="120" w:beforeLines="50" w:after="120" w:afterLines="50" w:line="160" w:lineRule="exact"/>
              <w:textAlignment w:val="auto"/>
              <w:rPr>
                <w:sz w:val="21"/>
                <w:szCs w:val="21"/>
                <w:highlight w:val="none"/>
                <w:lang w:val="en-US" w:bidi="ar-SA"/>
              </w:rPr>
            </w:pPr>
            <w:r>
              <w:rPr>
                <w:sz w:val="21"/>
                <w:szCs w:val="21"/>
                <w:highlight w:val="none"/>
                <w:lang w:val="en-US" w:bidi="ar-SA"/>
              </w:rPr>
              <w:t>DN100</w:t>
            </w:r>
          </w:p>
        </w:tc>
      </w:tr>
      <w:tr w14:paraId="34534468">
        <w:tblPrEx>
          <w:tblCellMar>
            <w:top w:w="0" w:type="dxa"/>
            <w:left w:w="108" w:type="dxa"/>
            <w:bottom w:w="0" w:type="dxa"/>
            <w:right w:w="108" w:type="dxa"/>
          </w:tblCellMar>
        </w:tblPrEx>
        <w:trPr>
          <w:trHeight w:val="678" w:hRule="atLeast"/>
          <w:jc w:val="center"/>
        </w:trPr>
        <w:tc>
          <w:tcPr>
            <w:tcW w:w="936" w:type="dxa"/>
            <w:tcBorders>
              <w:top w:val="nil"/>
              <w:left w:val="single" w:color="auto" w:sz="4" w:space="0"/>
              <w:bottom w:val="single" w:color="auto" w:sz="4" w:space="0"/>
              <w:right w:val="single" w:color="auto" w:sz="4" w:space="0"/>
            </w:tcBorders>
            <w:noWrap/>
            <w:vAlign w:val="center"/>
          </w:tcPr>
          <w:p w14:paraId="0C7098CA">
            <w:pPr>
              <w:keepNext w:val="0"/>
              <w:keepLines w:val="0"/>
              <w:pageBreakBefore w:val="0"/>
              <w:widowControl w:val="0"/>
              <w:kinsoku/>
              <w:wordWrap/>
              <w:overflowPunct/>
              <w:topLinePunct w:val="0"/>
              <w:autoSpaceDE/>
              <w:autoSpaceDN/>
              <w:bidi w:val="0"/>
              <w:adjustRightInd/>
              <w:snapToGrid/>
              <w:spacing w:before="120" w:beforeLines="50" w:after="120" w:afterLines="50" w:line="180" w:lineRule="exact"/>
              <w:textAlignment w:val="auto"/>
              <w:rPr>
                <w:sz w:val="21"/>
                <w:szCs w:val="21"/>
                <w:highlight w:val="none"/>
                <w:lang w:val="en-US" w:bidi="ar-SA"/>
              </w:rPr>
            </w:pPr>
            <w:r>
              <w:rPr>
                <w:sz w:val="21"/>
                <w:szCs w:val="21"/>
                <w:highlight w:val="none"/>
                <w:lang w:val="en-US" w:bidi="ar-SA"/>
              </w:rPr>
              <w:t>9</w:t>
            </w:r>
          </w:p>
        </w:tc>
        <w:tc>
          <w:tcPr>
            <w:tcW w:w="3966" w:type="dxa"/>
            <w:tcBorders>
              <w:top w:val="nil"/>
              <w:left w:val="nil"/>
              <w:bottom w:val="single" w:color="auto" w:sz="4" w:space="0"/>
              <w:right w:val="single" w:color="auto" w:sz="4" w:space="0"/>
            </w:tcBorders>
            <w:noWrap/>
            <w:vAlign w:val="center"/>
          </w:tcPr>
          <w:p w14:paraId="5521CF4A">
            <w:pPr>
              <w:keepNext w:val="0"/>
              <w:keepLines w:val="0"/>
              <w:pageBreakBefore w:val="0"/>
              <w:widowControl w:val="0"/>
              <w:kinsoku/>
              <w:wordWrap/>
              <w:overflowPunct/>
              <w:topLinePunct w:val="0"/>
              <w:autoSpaceDE/>
              <w:autoSpaceDN/>
              <w:bidi w:val="0"/>
              <w:adjustRightInd/>
              <w:snapToGrid/>
              <w:spacing w:before="120" w:beforeLines="50" w:after="120" w:afterLines="50" w:line="180" w:lineRule="exact"/>
              <w:textAlignment w:val="auto"/>
              <w:rPr>
                <w:sz w:val="21"/>
                <w:szCs w:val="21"/>
                <w:highlight w:val="none"/>
                <w:lang w:val="en-US" w:bidi="ar-SA"/>
              </w:rPr>
            </w:pPr>
            <w:r>
              <w:rPr>
                <w:rFonts w:hint="eastAsia"/>
                <w:sz w:val="21"/>
                <w:szCs w:val="21"/>
                <w:highlight w:val="none"/>
                <w:lang w:val="en-US" w:bidi="ar-SA"/>
              </w:rPr>
              <w:t>控制系统</w:t>
            </w:r>
          </w:p>
        </w:tc>
        <w:tc>
          <w:tcPr>
            <w:tcW w:w="991" w:type="dxa"/>
            <w:tcBorders>
              <w:top w:val="nil"/>
              <w:left w:val="nil"/>
              <w:bottom w:val="single" w:color="auto" w:sz="4" w:space="0"/>
              <w:right w:val="single" w:color="auto" w:sz="4" w:space="0"/>
            </w:tcBorders>
            <w:noWrap/>
            <w:vAlign w:val="center"/>
          </w:tcPr>
          <w:p w14:paraId="7964507F">
            <w:pPr>
              <w:keepNext w:val="0"/>
              <w:keepLines w:val="0"/>
              <w:pageBreakBefore w:val="0"/>
              <w:widowControl w:val="0"/>
              <w:kinsoku/>
              <w:wordWrap/>
              <w:overflowPunct/>
              <w:topLinePunct w:val="0"/>
              <w:autoSpaceDE/>
              <w:autoSpaceDN/>
              <w:bidi w:val="0"/>
              <w:adjustRightInd/>
              <w:snapToGrid/>
              <w:spacing w:before="120" w:beforeLines="50" w:after="120" w:afterLines="50" w:line="180" w:lineRule="exact"/>
              <w:textAlignment w:val="auto"/>
              <w:rPr>
                <w:sz w:val="21"/>
                <w:szCs w:val="21"/>
                <w:highlight w:val="none"/>
                <w:lang w:val="en-US" w:bidi="ar-SA"/>
              </w:rPr>
            </w:pPr>
            <w:r>
              <w:rPr>
                <w:rFonts w:hint="eastAsia"/>
                <w:sz w:val="21"/>
                <w:szCs w:val="21"/>
                <w:highlight w:val="none"/>
                <w:lang w:val="en-US" w:bidi="ar-SA"/>
              </w:rPr>
              <w:t>套</w:t>
            </w:r>
          </w:p>
        </w:tc>
        <w:tc>
          <w:tcPr>
            <w:tcW w:w="991" w:type="dxa"/>
            <w:tcBorders>
              <w:top w:val="nil"/>
              <w:left w:val="nil"/>
              <w:bottom w:val="single" w:color="auto" w:sz="4" w:space="0"/>
              <w:right w:val="single" w:color="auto" w:sz="4" w:space="0"/>
            </w:tcBorders>
            <w:noWrap/>
            <w:vAlign w:val="center"/>
          </w:tcPr>
          <w:p w14:paraId="6BBDB63C">
            <w:pPr>
              <w:keepNext w:val="0"/>
              <w:keepLines w:val="0"/>
              <w:pageBreakBefore w:val="0"/>
              <w:widowControl w:val="0"/>
              <w:kinsoku/>
              <w:wordWrap/>
              <w:overflowPunct/>
              <w:topLinePunct w:val="0"/>
              <w:autoSpaceDE/>
              <w:autoSpaceDN/>
              <w:bidi w:val="0"/>
              <w:adjustRightInd/>
              <w:snapToGrid/>
              <w:spacing w:before="120" w:beforeLines="50" w:after="120" w:afterLines="50" w:line="180" w:lineRule="exact"/>
              <w:textAlignment w:val="auto"/>
              <w:rPr>
                <w:sz w:val="21"/>
                <w:szCs w:val="21"/>
                <w:highlight w:val="none"/>
                <w:lang w:val="en-US" w:bidi="ar-SA"/>
              </w:rPr>
            </w:pPr>
            <w:r>
              <w:rPr>
                <w:rFonts w:hint="eastAsia"/>
                <w:sz w:val="21"/>
                <w:szCs w:val="21"/>
                <w:highlight w:val="none"/>
                <w:lang w:val="en-US" w:bidi="ar-SA"/>
              </w:rPr>
              <w:t>1</w:t>
            </w:r>
          </w:p>
        </w:tc>
        <w:tc>
          <w:tcPr>
            <w:tcW w:w="1544" w:type="dxa"/>
            <w:tcBorders>
              <w:top w:val="nil"/>
              <w:left w:val="nil"/>
              <w:bottom w:val="single" w:color="auto" w:sz="4" w:space="0"/>
              <w:right w:val="single" w:color="auto" w:sz="4" w:space="0"/>
            </w:tcBorders>
            <w:shd w:val="clear" w:color="auto" w:fill="auto"/>
            <w:noWrap/>
            <w:vAlign w:val="center"/>
          </w:tcPr>
          <w:p w14:paraId="52CCCE03">
            <w:pPr>
              <w:keepNext w:val="0"/>
              <w:keepLines w:val="0"/>
              <w:pageBreakBefore w:val="0"/>
              <w:widowControl w:val="0"/>
              <w:kinsoku/>
              <w:wordWrap/>
              <w:overflowPunct/>
              <w:topLinePunct w:val="0"/>
              <w:autoSpaceDE/>
              <w:autoSpaceDN/>
              <w:bidi w:val="0"/>
              <w:adjustRightInd/>
              <w:snapToGrid/>
              <w:spacing w:before="120" w:beforeLines="50" w:after="120" w:afterLines="50" w:line="180" w:lineRule="exact"/>
              <w:textAlignment w:val="auto"/>
              <w:rPr>
                <w:sz w:val="21"/>
                <w:szCs w:val="21"/>
                <w:highlight w:val="none"/>
                <w:lang w:val="en-US" w:bidi="ar-SA"/>
              </w:rPr>
            </w:pPr>
            <w:r>
              <w:rPr>
                <w:rFonts w:ascii="Times New Roman" w:hAnsi="Times New Roman" w:cs="Times New Roman"/>
                <w:kern w:val="2"/>
                <w:sz w:val="21"/>
                <w:szCs w:val="21"/>
                <w:highlight w:val="none"/>
                <w:lang w:val="en-US" w:bidi="ar-SA"/>
              </w:rPr>
              <w:t>全自动化控制</w:t>
            </w:r>
            <w:r>
              <w:rPr>
                <w:rFonts w:hint="eastAsia" w:ascii="Times New Roman" w:hAnsi="Times New Roman" w:cs="Times New Roman"/>
                <w:kern w:val="2"/>
                <w:sz w:val="21"/>
                <w:szCs w:val="21"/>
                <w:highlight w:val="none"/>
                <w:lang w:val="en-US" w:bidi="ar-SA"/>
              </w:rPr>
              <w:t>P</w:t>
            </w:r>
            <w:r>
              <w:rPr>
                <w:rFonts w:ascii="Times New Roman" w:hAnsi="Times New Roman" w:cs="Times New Roman"/>
                <w:kern w:val="2"/>
                <w:sz w:val="21"/>
                <w:szCs w:val="21"/>
                <w:highlight w:val="none"/>
                <w:lang w:val="en-US" w:bidi="ar-SA"/>
              </w:rPr>
              <w:t>LC控制</w:t>
            </w:r>
          </w:p>
        </w:tc>
      </w:tr>
    </w:tbl>
    <w:p w14:paraId="10629DCE">
      <w:pPr>
        <w:pStyle w:val="18"/>
        <w:rPr>
          <w:highlight w:val="none"/>
        </w:rPr>
      </w:pPr>
      <w:r>
        <w:rPr>
          <w:highlight w:val="none"/>
        </w:rPr>
        <w:t>2.6.3 性能要求</w:t>
      </w:r>
    </w:p>
    <w:tbl>
      <w:tblPr>
        <w:tblStyle w:val="1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030"/>
      </w:tblGrid>
      <w:tr w14:paraId="259E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876" w:type="dxa"/>
            <w:gridSpan w:val="2"/>
            <w:shd w:val="clear" w:color="auto" w:fill="auto"/>
            <w:vAlign w:val="center"/>
          </w:tcPr>
          <w:p w14:paraId="68AD0021">
            <w:pPr>
              <w:widowControl/>
              <w:spacing w:line="360" w:lineRule="auto"/>
              <w:rPr>
                <w:rFonts w:cs="Arial" w:asciiTheme="minorEastAsia" w:hAnsiTheme="minorEastAsia" w:eastAsiaTheme="minorEastAsia"/>
                <w:b/>
                <w:color w:val="000000" w:themeColor="text1"/>
                <w:szCs w:val="21"/>
                <w:highlight w:val="none"/>
                <w14:textFill>
                  <w14:solidFill>
                    <w14:schemeClr w14:val="tx1"/>
                  </w14:solidFill>
                </w14:textFill>
              </w:rPr>
            </w:pPr>
            <w:r>
              <w:rPr>
                <w:rFonts w:hint="eastAsia" w:cs="Arial" w:asciiTheme="minorEastAsia" w:hAnsiTheme="minorEastAsia" w:eastAsiaTheme="minorEastAsia"/>
                <w:b/>
                <w:color w:val="000000" w:themeColor="text1"/>
                <w:szCs w:val="21"/>
                <w:highlight w:val="none"/>
                <w14:textFill>
                  <w14:solidFill>
                    <w14:schemeClr w14:val="tx1"/>
                  </w14:solidFill>
                </w14:textFill>
              </w:rPr>
              <w:t>一、主要技术指标和要求</w:t>
            </w:r>
          </w:p>
        </w:tc>
      </w:tr>
      <w:tr w14:paraId="5E3F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shd w:val="clear" w:color="auto" w:fill="auto"/>
            <w:vAlign w:val="center"/>
          </w:tcPr>
          <w:p w14:paraId="168B6785">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1.1</w:t>
            </w:r>
          </w:p>
        </w:tc>
        <w:tc>
          <w:tcPr>
            <w:tcW w:w="8030" w:type="dxa"/>
            <w:vAlign w:val="center"/>
          </w:tcPr>
          <w:p w14:paraId="116480B0">
            <w:pPr>
              <w:widowControl/>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设备型号：</w:t>
            </w:r>
            <w:r>
              <w:rPr>
                <w:rFonts w:hint="eastAsia" w:asciiTheme="minorEastAsia" w:hAnsiTheme="minorEastAsia" w:eastAsiaTheme="minorEastAsia"/>
                <w:color w:val="000000" w:themeColor="text1"/>
                <w:szCs w:val="21"/>
                <w:highlight w:val="none"/>
                <w14:textFill>
                  <w14:solidFill>
                    <w14:schemeClr w14:val="tx1"/>
                  </w14:solidFill>
                </w14:textFill>
              </w:rPr>
              <w:t>全自动湿混凝土回收设备</w:t>
            </w:r>
          </w:p>
        </w:tc>
      </w:tr>
      <w:tr w14:paraId="13A5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shd w:val="clear" w:color="auto" w:fill="auto"/>
            <w:vAlign w:val="center"/>
          </w:tcPr>
          <w:p w14:paraId="79F12903">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1</w:t>
            </w:r>
            <w:r>
              <w:rPr>
                <w:rFonts w:cs="Arial" w:asciiTheme="minorEastAsia" w:hAnsiTheme="minorEastAsia" w:eastAsiaTheme="minorEastAsia"/>
                <w:color w:val="000000" w:themeColor="text1"/>
                <w:szCs w:val="21"/>
                <w:highlight w:val="none"/>
                <w14:textFill>
                  <w14:solidFill>
                    <w14:schemeClr w14:val="tx1"/>
                  </w14:solidFill>
                </w14:textFill>
              </w:rPr>
              <w:t>.2</w:t>
            </w:r>
          </w:p>
        </w:tc>
        <w:tc>
          <w:tcPr>
            <w:tcW w:w="8030" w:type="dxa"/>
            <w:vAlign w:val="center"/>
          </w:tcPr>
          <w:p w14:paraId="42E0C92C">
            <w:pPr>
              <w:widowControl/>
              <w:spacing w:line="360" w:lineRule="auto"/>
              <w:rPr>
                <w:rFonts w:cs="Arial"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设备数量：</w:t>
            </w: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套</w:t>
            </w:r>
          </w:p>
        </w:tc>
      </w:tr>
      <w:tr w14:paraId="1531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shd w:val="clear" w:color="auto" w:fill="auto"/>
            <w:vAlign w:val="center"/>
          </w:tcPr>
          <w:p w14:paraId="1FC7B744">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1</w:t>
            </w:r>
            <w:r>
              <w:rPr>
                <w:rFonts w:cs="Arial" w:asciiTheme="minorEastAsia" w:hAnsiTheme="minorEastAsia" w:eastAsiaTheme="minorEastAsia"/>
                <w:color w:val="000000" w:themeColor="text1"/>
                <w:szCs w:val="21"/>
                <w:highlight w:val="none"/>
                <w14:textFill>
                  <w14:solidFill>
                    <w14:schemeClr w14:val="tx1"/>
                  </w14:solidFill>
                </w14:textFill>
              </w:rPr>
              <w:t>.</w:t>
            </w:r>
            <w:r>
              <w:rPr>
                <w:rFonts w:hint="eastAsia" w:cs="Arial" w:asciiTheme="minorEastAsia" w:hAnsiTheme="minorEastAsia" w:eastAsiaTheme="minorEastAsia"/>
                <w:color w:val="000000" w:themeColor="text1"/>
                <w:szCs w:val="21"/>
                <w:highlight w:val="none"/>
                <w14:textFill>
                  <w14:solidFill>
                    <w14:schemeClr w14:val="tx1"/>
                  </w14:solidFill>
                </w14:textFill>
              </w:rPr>
              <w:t>3</w:t>
            </w:r>
          </w:p>
        </w:tc>
        <w:tc>
          <w:tcPr>
            <w:tcW w:w="8030" w:type="dxa"/>
            <w:vAlign w:val="center"/>
          </w:tcPr>
          <w:p w14:paraId="4B13D441">
            <w:pPr>
              <w:keepNext w:val="0"/>
              <w:keepLines w:val="0"/>
              <w:pageBreakBefore w:val="0"/>
              <w:widowControl/>
              <w:kinsoku/>
              <w:wordWrap/>
              <w:overflowPunct/>
              <w:topLinePunct w:val="0"/>
              <w:autoSpaceDE w:val="0"/>
              <w:autoSpaceDN w:val="0"/>
              <w:bidi w:val="0"/>
              <w:adjustRightInd/>
              <w:snapToGrid/>
              <w:spacing w:line="360" w:lineRule="exact"/>
              <w:textAlignment w:val="auto"/>
              <w:rPr>
                <w:rFonts w:asciiTheme="minorEastAsia" w:hAnsiTheme="minorEastAsia" w:eastAsiaTheme="minorEastAsia"/>
                <w:b/>
                <w:color w:val="000000" w:themeColor="text1"/>
                <w:szCs w:val="21"/>
                <w:highlight w:val="none"/>
                <w14:textFill>
                  <w14:solidFill>
                    <w14:schemeClr w14:val="tx1"/>
                  </w14:solidFill>
                </w14:textFill>
              </w:rPr>
            </w:pPr>
            <w:r>
              <w:rPr>
                <w:rFonts w:hint="eastAsia" w:cs="Arial" w:asciiTheme="minorEastAsia" w:hAnsiTheme="minorEastAsia" w:eastAsiaTheme="minorEastAsia"/>
                <w:b/>
                <w:color w:val="000000" w:themeColor="text1"/>
                <w:szCs w:val="21"/>
                <w:highlight w:val="none"/>
                <w14:textFill>
                  <w14:solidFill>
                    <w14:schemeClr w14:val="tx1"/>
                  </w14:solidFill>
                </w14:textFill>
              </w:rPr>
              <w:t>▲</w:t>
            </w:r>
            <w:r>
              <w:rPr>
                <w:rFonts w:hint="eastAsia" w:asciiTheme="minorEastAsia" w:hAnsiTheme="minorEastAsia" w:eastAsiaTheme="minorEastAsia"/>
                <w:b/>
                <w:color w:val="000000" w:themeColor="text1"/>
                <w:szCs w:val="21"/>
                <w:highlight w:val="none"/>
                <w14:textFill>
                  <w14:solidFill>
                    <w14:schemeClr w14:val="tx1"/>
                  </w14:solidFill>
                </w14:textFill>
              </w:rPr>
              <w:t>系统主要技术参数：</w:t>
            </w:r>
          </w:p>
          <w:p w14:paraId="02E0AFA8">
            <w:pPr>
              <w:keepNext w:val="0"/>
              <w:keepLines w:val="0"/>
              <w:pageBreakBefore w:val="0"/>
              <w:widowControl/>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可供洗车数量：2部</w:t>
            </w:r>
          </w:p>
          <w:p w14:paraId="3BC13186">
            <w:pPr>
              <w:keepNext w:val="0"/>
              <w:keepLines w:val="0"/>
              <w:pageBreakBefore w:val="0"/>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回收水中固体颗粒粒径： ＜0.075mm</w:t>
            </w:r>
          </w:p>
          <w:p w14:paraId="623CC452">
            <w:pPr>
              <w:keepNext w:val="0"/>
              <w:keepLines w:val="0"/>
              <w:pageBreakBefore w:val="0"/>
              <w:widowControl/>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逆流式搅拌装置：3套，搅拌器功率不小于5.5kW</w:t>
            </w:r>
          </w:p>
          <w:p w14:paraId="0F0DA38D">
            <w:pPr>
              <w:keepNext w:val="0"/>
              <w:keepLines w:val="0"/>
              <w:pageBreakBefore w:val="0"/>
              <w:widowControl/>
              <w:kinsoku/>
              <w:wordWrap/>
              <w:overflowPunct/>
              <w:topLinePunct w:val="0"/>
              <w:autoSpaceDE w:val="0"/>
              <w:autoSpaceDN w:val="0"/>
              <w:bidi w:val="0"/>
              <w:adjustRightInd/>
              <w:snapToGrid/>
              <w:spacing w:line="360" w:lineRule="exact"/>
              <w:textAlignment w:val="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imes New Roman" w:hAnsi="Times New Roman" w:eastAsia="宋体" w:cs="Times New Roman"/>
                <w:kern w:val="2"/>
                <w:sz w:val="21"/>
                <w:szCs w:val="24"/>
                <w:highlight w:val="none"/>
                <w:lang w:val="en-US" w:eastAsia="zh-CN" w:bidi="ar-SA"/>
              </w:rPr>
              <w:t>处理能力：不小于60 m3/h</w:t>
            </w:r>
          </w:p>
        </w:tc>
      </w:tr>
      <w:tr w14:paraId="1B77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shd w:val="clear" w:color="auto" w:fill="auto"/>
            <w:vAlign w:val="center"/>
          </w:tcPr>
          <w:p w14:paraId="446675FE">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1</w:t>
            </w:r>
            <w:r>
              <w:rPr>
                <w:rFonts w:cs="Arial" w:asciiTheme="minorEastAsia" w:hAnsiTheme="minorEastAsia" w:eastAsiaTheme="minorEastAsia"/>
                <w:color w:val="000000" w:themeColor="text1"/>
                <w:szCs w:val="21"/>
                <w:highlight w:val="none"/>
                <w14:textFill>
                  <w14:solidFill>
                    <w14:schemeClr w14:val="tx1"/>
                  </w14:solidFill>
                </w14:textFill>
              </w:rPr>
              <w:t>.4</w:t>
            </w:r>
          </w:p>
        </w:tc>
        <w:tc>
          <w:tcPr>
            <w:tcW w:w="8030" w:type="dxa"/>
            <w:vAlign w:val="center"/>
          </w:tcPr>
          <w:p w14:paraId="2D8219D6">
            <w:pPr>
              <w:widowControl/>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配电条件：</w:t>
            </w:r>
            <w:r>
              <w:rPr>
                <w:rFonts w:hint="eastAsia"/>
                <w:szCs w:val="21"/>
                <w:highlight w:val="none"/>
              </w:rPr>
              <w:t>动力电源：</w:t>
            </w:r>
            <w:r>
              <w:rPr>
                <w:szCs w:val="21"/>
                <w:highlight w:val="none"/>
              </w:rPr>
              <w:t>380V/50Hz</w:t>
            </w:r>
            <w:r>
              <w:rPr>
                <w:rFonts w:hint="eastAsia"/>
                <w:szCs w:val="21"/>
                <w:highlight w:val="none"/>
              </w:rPr>
              <w:t>，照明电源：</w:t>
            </w:r>
            <w:r>
              <w:rPr>
                <w:szCs w:val="21"/>
                <w:highlight w:val="none"/>
              </w:rPr>
              <w:t>220V/50Hz</w:t>
            </w:r>
          </w:p>
        </w:tc>
      </w:tr>
      <w:tr w14:paraId="1F7B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876" w:type="dxa"/>
            <w:gridSpan w:val="2"/>
            <w:shd w:val="clear" w:color="auto" w:fill="FFFFFF"/>
            <w:vAlign w:val="center"/>
          </w:tcPr>
          <w:p w14:paraId="3D838D7E">
            <w:pPr>
              <w:widowControl/>
              <w:spacing w:line="360" w:lineRule="auto"/>
              <w:rPr>
                <w:rFonts w:cs="Arial" w:asciiTheme="minorEastAsia" w:hAnsiTheme="minorEastAsia" w:eastAsiaTheme="minorEastAsia"/>
                <w:b/>
                <w:color w:val="000000" w:themeColor="text1"/>
                <w:szCs w:val="21"/>
                <w:highlight w:val="none"/>
                <w14:textFill>
                  <w14:solidFill>
                    <w14:schemeClr w14:val="tx1"/>
                  </w14:solidFill>
                </w14:textFill>
              </w:rPr>
            </w:pPr>
            <w:r>
              <w:rPr>
                <w:rFonts w:hint="eastAsia" w:cs="Arial" w:asciiTheme="minorEastAsia" w:hAnsiTheme="minorEastAsia" w:eastAsiaTheme="minorEastAsia"/>
                <w:b/>
                <w:color w:val="000000" w:themeColor="text1"/>
                <w:szCs w:val="21"/>
                <w:highlight w:val="none"/>
                <w14:textFill>
                  <w14:solidFill>
                    <w14:schemeClr w14:val="tx1"/>
                  </w14:solidFill>
                </w14:textFill>
              </w:rPr>
              <w:t>二、详细技术参数</w:t>
            </w:r>
          </w:p>
        </w:tc>
      </w:tr>
      <w:tr w14:paraId="069A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46" w:type="dxa"/>
            <w:shd w:val="clear" w:color="auto" w:fill="auto"/>
            <w:vAlign w:val="center"/>
          </w:tcPr>
          <w:p w14:paraId="1819E8BD">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cs="Arial" w:asciiTheme="minorEastAsia" w:hAnsiTheme="minorEastAsia" w:eastAsiaTheme="minorEastAsia"/>
                <w:color w:val="000000" w:themeColor="text1"/>
                <w:szCs w:val="21"/>
                <w:highlight w:val="none"/>
                <w14:textFill>
                  <w14:solidFill>
                    <w14:schemeClr w14:val="tx1"/>
                  </w14:solidFill>
                </w14:textFill>
              </w:rPr>
              <w:t>1</w:t>
            </w:r>
          </w:p>
        </w:tc>
        <w:tc>
          <w:tcPr>
            <w:tcW w:w="8030" w:type="dxa"/>
          </w:tcPr>
          <w:p w14:paraId="5CB7B4C1">
            <w:pPr>
              <w:keepNext w:val="0"/>
              <w:keepLines w:val="0"/>
              <w:pageBreakBefore w:val="0"/>
              <w:widowControl/>
              <w:kinsoku/>
              <w:wordWrap/>
              <w:overflowPunct/>
              <w:topLinePunct w:val="0"/>
              <w:bidi w:val="0"/>
              <w:adjustRightInd/>
              <w:snapToGrid/>
              <w:spacing w:line="360" w:lineRule="exact"/>
              <w:textAlignment w:val="auto"/>
              <w:rPr>
                <w:rFonts w:asciiTheme="minorEastAsia" w:hAnsiTheme="minorEastAsia"/>
                <w:color w:val="000000" w:themeColor="text1"/>
                <w:szCs w:val="21"/>
                <w:highlight w:val="none"/>
                <w14:textFill>
                  <w14:solidFill>
                    <w14:schemeClr w14:val="tx1"/>
                  </w14:solidFill>
                </w14:textFill>
              </w:rPr>
            </w:pPr>
            <w:r>
              <w:rPr>
                <w:rFonts w:hint="eastAsia" w:cs="Arial"/>
                <w:b/>
                <w:color w:val="000000"/>
                <w:sz w:val="21"/>
                <w:szCs w:val="21"/>
                <w:highlight w:val="none"/>
                <w:lang w:val="en-US" w:bidi="ar-SA"/>
              </w:rPr>
              <w:t>▲</w:t>
            </w:r>
            <w:r>
              <w:rPr>
                <w:rFonts w:hint="eastAsia" w:ascii="Times New Roman" w:hAnsi="Times New Roman" w:eastAsia="宋体" w:cs="Times New Roman"/>
                <w:kern w:val="2"/>
                <w:sz w:val="21"/>
                <w:szCs w:val="24"/>
                <w:highlight w:val="none"/>
                <w:lang w:val="en-US" w:eastAsia="zh-CN" w:bidi="ar-SA"/>
              </w:rPr>
              <w:t>洗车槽满足2部罐车同时清洗，配置冲槽管路及报警灯，洗车槽具备一定倾斜角度，保证洗车过程中料流顺畅。</w:t>
            </w:r>
          </w:p>
        </w:tc>
      </w:tr>
      <w:tr w14:paraId="5E1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6" w:type="dxa"/>
            <w:shd w:val="clear" w:color="auto" w:fill="auto"/>
          </w:tcPr>
          <w:p w14:paraId="55FDBE22">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cs="Arial" w:asciiTheme="minorEastAsia" w:hAnsiTheme="minorEastAsia" w:eastAsiaTheme="minorEastAsia"/>
                <w:color w:val="000000" w:themeColor="text1"/>
                <w:szCs w:val="21"/>
                <w:highlight w:val="none"/>
                <w14:textFill>
                  <w14:solidFill>
                    <w14:schemeClr w14:val="tx1"/>
                  </w14:solidFill>
                </w14:textFill>
              </w:rPr>
              <w:t>2</w:t>
            </w:r>
          </w:p>
        </w:tc>
        <w:tc>
          <w:tcPr>
            <w:tcW w:w="8030" w:type="dxa"/>
          </w:tcPr>
          <w:p w14:paraId="7DA2883A">
            <w:pPr>
              <w:pStyle w:val="19"/>
              <w:keepNext w:val="0"/>
              <w:keepLines w:val="0"/>
              <w:pageBreakBefore w:val="0"/>
              <w:widowControl/>
              <w:kinsoku/>
              <w:wordWrap/>
              <w:overflowPunct/>
              <w:topLinePunct w:val="0"/>
              <w:bidi w:val="0"/>
              <w:adjustRightInd/>
              <w:snapToGrid/>
              <w:spacing w:line="360" w:lineRule="exact"/>
              <w:ind w:left="80" w:firstLine="0" w:firstLineChars="0"/>
              <w:jc w:val="left"/>
              <w:textAlignment w:val="auto"/>
              <w:rPr>
                <w:rFonts w:cs="Arial" w:asciiTheme="minorEastAsia" w:hAnsi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highlight w:val="none"/>
              </w:rPr>
              <w:t>★</w:t>
            </w:r>
            <w:r>
              <w:rPr>
                <w:highlight w:val="none"/>
              </w:rPr>
              <w:t>每个</w:t>
            </w:r>
            <w:r>
              <w:rPr>
                <w:rFonts w:hint="eastAsia"/>
                <w:highlight w:val="none"/>
              </w:rPr>
              <w:t>车位配置</w:t>
            </w:r>
            <w:r>
              <w:rPr>
                <w:highlight w:val="none"/>
              </w:rPr>
              <w:t>1</w:t>
            </w:r>
            <w:r>
              <w:rPr>
                <w:rFonts w:hint="eastAsia"/>
                <w:highlight w:val="none"/>
              </w:rPr>
              <w:t>套清水、</w:t>
            </w:r>
            <w:r>
              <w:rPr>
                <w:highlight w:val="none"/>
              </w:rPr>
              <w:t>1</w:t>
            </w:r>
            <w:r>
              <w:rPr>
                <w:rFonts w:hint="eastAsia"/>
                <w:highlight w:val="none"/>
              </w:rPr>
              <w:t>套回收水洗车管路，整套设备共</w:t>
            </w:r>
            <w:r>
              <w:rPr>
                <w:highlight w:val="none"/>
              </w:rPr>
              <w:t>4</w:t>
            </w:r>
            <w:r>
              <w:rPr>
                <w:rFonts w:hint="eastAsia"/>
                <w:highlight w:val="none"/>
              </w:rPr>
              <w:t>套洗车管路。每套洗车管路单独配置一个潜水抽砂泵，功率为3kW。满足可以使用回收水洗车，也可以使用清水洗车的需求，自动切换使用回收水洗车</w:t>
            </w:r>
            <w:r>
              <w:rPr>
                <w:rFonts w:hint="eastAsia"/>
                <w:highlight w:val="none"/>
                <w:lang w:val="en-US" w:eastAsia="zh-CN"/>
              </w:rPr>
              <w:t>或</w:t>
            </w:r>
            <w:r>
              <w:rPr>
                <w:rFonts w:hint="eastAsia"/>
                <w:highlight w:val="none"/>
              </w:rPr>
              <w:t>清水洗车。</w:t>
            </w:r>
          </w:p>
        </w:tc>
      </w:tr>
      <w:tr w14:paraId="7A4D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6" w:type="dxa"/>
            <w:shd w:val="clear" w:color="auto" w:fill="auto"/>
          </w:tcPr>
          <w:p w14:paraId="2BC5E35C">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3</w:t>
            </w:r>
          </w:p>
        </w:tc>
        <w:tc>
          <w:tcPr>
            <w:tcW w:w="8030" w:type="dxa"/>
          </w:tcPr>
          <w:p w14:paraId="2D50FE50">
            <w:pPr>
              <w:pStyle w:val="19"/>
              <w:keepNext w:val="0"/>
              <w:keepLines w:val="0"/>
              <w:pageBreakBefore w:val="0"/>
              <w:widowControl/>
              <w:kinsoku/>
              <w:wordWrap/>
              <w:overflowPunct/>
              <w:topLinePunct w:val="0"/>
              <w:bidi w:val="0"/>
              <w:adjustRightInd/>
              <w:snapToGrid/>
              <w:spacing w:line="360" w:lineRule="exact"/>
              <w:ind w:left="80" w:firstLine="0" w:firstLineChars="0"/>
              <w:jc w:val="left"/>
              <w:textAlignment w:val="auto"/>
              <w:rPr>
                <w:highlight w:val="none"/>
              </w:rPr>
            </w:pPr>
            <w:r>
              <w:rPr>
                <w:rFonts w:hint="eastAsia"/>
                <w:highlight w:val="none"/>
              </w:rPr>
              <w:t>配套废砼处理专用大压力管路，保证废砼处理速度，降低废砼处理时的堵塞风险。</w:t>
            </w:r>
          </w:p>
        </w:tc>
      </w:tr>
      <w:tr w14:paraId="2223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FFFFFF"/>
            <w:vAlign w:val="center"/>
          </w:tcPr>
          <w:p w14:paraId="30095FA1">
            <w:pPr>
              <w:pStyle w:val="19"/>
              <w:widowControl/>
              <w:spacing w:line="360" w:lineRule="auto"/>
              <w:ind w:firstLine="105" w:firstLineChars="5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4</w:t>
            </w:r>
          </w:p>
        </w:tc>
        <w:tc>
          <w:tcPr>
            <w:tcW w:w="8030" w:type="dxa"/>
            <w:shd w:val="clear" w:color="auto" w:fill="FFFFFF"/>
          </w:tcPr>
          <w:p w14:paraId="0898A42D">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▲配备湿混凝土滚筛，主电机功率≥11kW。滚筛应配耐磨筛网、叶片，配置喷淋系统和压轮装置，具备自清洁能和降低筛孔堵塞风险。</w:t>
            </w:r>
          </w:p>
        </w:tc>
      </w:tr>
      <w:tr w14:paraId="7A0A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FFFFFF"/>
          </w:tcPr>
          <w:p w14:paraId="069B716A">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5</w:t>
            </w:r>
          </w:p>
        </w:tc>
        <w:tc>
          <w:tcPr>
            <w:tcW w:w="8030" w:type="dxa"/>
            <w:shd w:val="clear" w:color="auto" w:fill="FFFFFF"/>
          </w:tcPr>
          <w:p w14:paraId="4FECE57B">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配备螺旋式砂水分离机，螺旋主电机功率≥7.5kW。配置检修平台及楼梯。螺旋尾部支撑具备可靠稳定的密封结构。</w:t>
            </w:r>
          </w:p>
        </w:tc>
      </w:tr>
      <w:tr w14:paraId="482E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FFFFFF"/>
          </w:tcPr>
          <w:p w14:paraId="71A00751">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6</w:t>
            </w:r>
          </w:p>
        </w:tc>
        <w:tc>
          <w:tcPr>
            <w:tcW w:w="8030" w:type="dxa"/>
            <w:shd w:val="clear" w:color="auto" w:fill="FFFFFF"/>
          </w:tcPr>
          <w:p w14:paraId="1745E418">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配备细砂分离系统，配备专门的抽砂泵，抽砂泵的功率≥11kW；并配有水力旋流分离器，能有效的将浆水中的细砂给分离出来。</w:t>
            </w:r>
          </w:p>
        </w:tc>
      </w:tr>
      <w:tr w14:paraId="027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FFFFFF"/>
          </w:tcPr>
          <w:p w14:paraId="075C7CE9">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7</w:t>
            </w:r>
          </w:p>
        </w:tc>
        <w:tc>
          <w:tcPr>
            <w:tcW w:w="8030" w:type="dxa"/>
            <w:shd w:val="clear" w:color="auto" w:fill="FFFFFF"/>
          </w:tcPr>
          <w:p w14:paraId="345F8855">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▲3个搅拌池配备3套浆水搅拌装置，单套电机功率≥5.5 kW。配有沉淀池，沉淀池与搅拌池之间有溢流沟联接，特殊情况下搅拌池水满可溢流向沉淀池。</w:t>
            </w:r>
          </w:p>
        </w:tc>
      </w:tr>
      <w:tr w14:paraId="190F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FFFFFF"/>
            <w:vAlign w:val="center"/>
          </w:tcPr>
          <w:p w14:paraId="4F90D628">
            <w:pPr>
              <w:pStyle w:val="19"/>
              <w:widowControl/>
              <w:spacing w:line="360" w:lineRule="auto"/>
              <w:ind w:firstLine="105" w:firstLineChars="50"/>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8</w:t>
            </w:r>
          </w:p>
        </w:tc>
        <w:tc>
          <w:tcPr>
            <w:tcW w:w="8030" w:type="dxa"/>
            <w:shd w:val="clear" w:color="auto" w:fill="FFFFFF"/>
          </w:tcPr>
          <w:p w14:paraId="1E3BD4E5">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配备1套回收水计量管路，可满足2套搅拌站同时使用污水，配备1台专门的潜水抽砂泵，功率≥11 kW，采用循环连续供水形式，配置计量蝶阀，保证计量速度。</w:t>
            </w:r>
          </w:p>
        </w:tc>
      </w:tr>
      <w:tr w14:paraId="1159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46" w:type="dxa"/>
            <w:shd w:val="clear" w:color="auto" w:fill="auto"/>
          </w:tcPr>
          <w:p w14:paraId="455B9068">
            <w:pPr>
              <w:pStyle w:val="19"/>
              <w:widowControl/>
              <w:spacing w:line="360" w:lineRule="auto"/>
              <w:ind w:left="80" w:firstLine="0" w:firstLineChars="0"/>
              <w:jc w:val="left"/>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9</w:t>
            </w:r>
          </w:p>
        </w:tc>
        <w:tc>
          <w:tcPr>
            <w:tcW w:w="8030" w:type="dxa"/>
            <w:vAlign w:val="center"/>
          </w:tcPr>
          <w:p w14:paraId="50800F7E">
            <w:pPr>
              <w:keepNext w:val="0"/>
              <w:keepLines w:val="0"/>
              <w:pageBreakBefore w:val="0"/>
              <w:widowControl/>
              <w:kinsoku/>
              <w:wordWrap/>
              <w:overflowPunct/>
              <w:topLinePunct w:val="0"/>
              <w:bidi w:val="0"/>
              <w:adjustRightInd/>
              <w:snapToGrid/>
              <w:spacing w:line="36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配备全自动无人值守控制系统，配有夜间照明灯。</w:t>
            </w:r>
          </w:p>
        </w:tc>
      </w:tr>
      <w:tr w14:paraId="025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tcPr>
          <w:p w14:paraId="4CECEA24">
            <w:pPr>
              <w:pStyle w:val="19"/>
              <w:widowControl/>
              <w:spacing w:line="360" w:lineRule="auto"/>
              <w:ind w:left="80" w:firstLine="0" w:firstLineChars="0"/>
              <w:jc w:val="left"/>
              <w:rPr>
                <w:rFonts w:hint="default" w:cs="Arial"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Arial" w:asciiTheme="minorEastAsia" w:hAnsiTheme="minorEastAsia" w:eastAsiaTheme="minorEastAsia"/>
                <w:color w:val="000000" w:themeColor="text1"/>
                <w:szCs w:val="21"/>
                <w:highlight w:val="none"/>
                <w:lang w:val="en-US" w:eastAsia="zh-CN"/>
                <w14:textFill>
                  <w14:solidFill>
                    <w14:schemeClr w14:val="tx1"/>
                  </w14:solidFill>
                </w14:textFill>
              </w:rPr>
              <w:t>10</w:t>
            </w:r>
          </w:p>
        </w:tc>
        <w:tc>
          <w:tcPr>
            <w:tcW w:w="8030" w:type="dxa"/>
            <w:vAlign w:val="center"/>
          </w:tcPr>
          <w:p w14:paraId="66B985E5">
            <w:pPr>
              <w:keepNext w:val="0"/>
              <w:keepLines w:val="0"/>
              <w:pageBreakBefore w:val="0"/>
              <w:widowControl/>
              <w:kinsoku/>
              <w:wordWrap/>
              <w:overflowPunct/>
              <w:topLinePunct w:val="0"/>
              <w:bidi w:val="0"/>
              <w:adjustRightInd/>
              <w:snapToGrid/>
              <w:spacing w:line="360" w:lineRule="exact"/>
              <w:textAlignment w:val="auto"/>
              <w:rPr>
                <w:szCs w:val="21"/>
                <w:highlight w:val="none"/>
              </w:rPr>
            </w:pPr>
            <w:r>
              <w:rPr>
                <w:rFonts w:hint="eastAsia" w:cs="Arial" w:asciiTheme="minorEastAsia" w:hAnsiTheme="minorEastAsia" w:eastAsiaTheme="minorEastAsia"/>
                <w:b/>
                <w:color w:val="000000" w:themeColor="text1"/>
                <w:szCs w:val="21"/>
                <w:highlight w:val="none"/>
                <w14:textFill>
                  <w14:solidFill>
                    <w14:schemeClr w14:val="tx1"/>
                  </w14:solidFill>
                </w14:textFill>
              </w:rPr>
              <w:t>▲</w:t>
            </w:r>
            <w:r>
              <w:rPr>
                <w:rFonts w:hint="eastAsia" w:ascii="Times New Roman" w:hAnsi="Times New Roman" w:eastAsia="宋体" w:cs="Times New Roman"/>
                <w:kern w:val="2"/>
                <w:sz w:val="21"/>
                <w:szCs w:val="24"/>
                <w:highlight w:val="none"/>
                <w:lang w:val="en-US" w:eastAsia="zh-CN" w:bidi="ar-SA"/>
              </w:rPr>
              <w:t>配有户外防水电控柜</w:t>
            </w:r>
          </w:p>
        </w:tc>
      </w:tr>
    </w:tbl>
    <w:p w14:paraId="676E251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824E"/>
    <w:multiLevelType w:val="singleLevel"/>
    <w:tmpl w:val="2E9A824E"/>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7C0C"/>
    <w:rsid w:val="10DE54DE"/>
    <w:rsid w:val="275F10B1"/>
    <w:rsid w:val="2B844020"/>
    <w:rsid w:val="2D9C5B61"/>
    <w:rsid w:val="3DF437CE"/>
    <w:rsid w:val="40B82653"/>
    <w:rsid w:val="410D5680"/>
    <w:rsid w:val="44AF7ACF"/>
    <w:rsid w:val="46A72692"/>
    <w:rsid w:val="48DE79B1"/>
    <w:rsid w:val="7558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8">
    <w:name w:val="heading 3"/>
    <w:basedOn w:val="1"/>
    <w:next w:val="1"/>
    <w:qFormat/>
    <w:uiPriority w:val="1"/>
    <w:pPr>
      <w:ind w:left="1026" w:hanging="489"/>
      <w:outlineLvl w:val="2"/>
    </w:pPr>
    <w:rPr>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spacing w:line="360" w:lineRule="auto"/>
      <w:ind w:firstLine="480"/>
    </w:pPr>
    <w:rPr>
      <w:szCs w:val="20"/>
    </w:rPr>
  </w:style>
  <w:style w:type="paragraph" w:styleId="3">
    <w:name w:val="annotation text"/>
    <w:basedOn w:val="1"/>
    <w:next w:val="4"/>
    <w:qFormat/>
    <w:uiPriority w:val="99"/>
    <w:pPr>
      <w:adjustRightInd w:val="0"/>
      <w:spacing w:line="315" w:lineRule="atLeast"/>
      <w:jc w:val="left"/>
      <w:textAlignment w:val="baseline"/>
    </w:pPr>
    <w:rPr>
      <w:rFonts w:ascii="宋体"/>
      <w:kern w:val="0"/>
      <w:szCs w:val="20"/>
    </w:rPr>
  </w:style>
  <w:style w:type="paragraph" w:styleId="4">
    <w:name w:val="footer"/>
    <w:basedOn w:val="1"/>
    <w:next w:val="5"/>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List 3"/>
    <w:basedOn w:val="1"/>
    <w:next w:val="6"/>
    <w:qFormat/>
    <w:uiPriority w:val="0"/>
    <w:pPr>
      <w:spacing w:line="0" w:lineRule="atLeast"/>
      <w:ind w:left="1260" w:firstLine="3676"/>
    </w:pPr>
  </w:style>
  <w:style w:type="paragraph" w:styleId="6">
    <w:name w:val="List Number"/>
    <w:basedOn w:val="1"/>
    <w:next w:val="7"/>
    <w:qFormat/>
    <w:uiPriority w:val="0"/>
    <w:pPr>
      <w:numPr>
        <w:ilvl w:val="0"/>
        <w:numId w:val="1"/>
      </w:numPr>
    </w:pPr>
  </w:style>
  <w:style w:type="paragraph" w:styleId="7">
    <w:name w:val="Salutation"/>
    <w:basedOn w:val="1"/>
    <w:next w:val="1"/>
    <w:qFormat/>
    <w:uiPriority w:val="0"/>
    <w:pPr>
      <w:spacing w:line="0" w:lineRule="atLeast"/>
      <w:ind w:firstLine="3584"/>
    </w:pPr>
  </w:style>
  <w:style w:type="paragraph" w:styleId="9">
    <w:name w:val="Body Text"/>
    <w:basedOn w:val="1"/>
    <w:next w:val="1"/>
    <w:qFormat/>
    <w:uiPriority w:val="1"/>
    <w:rPr>
      <w:sz w:val="21"/>
      <w:szCs w:val="21"/>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Plain Text"/>
    <w:basedOn w:val="1"/>
    <w:qFormat/>
    <w:uiPriority w:val="99"/>
  </w:style>
  <w:style w:type="paragraph" w:styleId="13">
    <w:name w:val="Body Text Indent 2"/>
    <w:basedOn w:val="1"/>
    <w:next w:val="14"/>
    <w:unhideWhenUsed/>
    <w:qFormat/>
    <w:uiPriority w:val="99"/>
    <w:pPr>
      <w:spacing w:after="120" w:line="480" w:lineRule="auto"/>
      <w:ind w:left="420" w:leftChars="200"/>
    </w:pPr>
    <w:rPr>
      <w:rFonts w:ascii="Calibri" w:hAnsi="Calibri"/>
    </w:rPr>
  </w:style>
  <w:style w:type="paragraph" w:customStyle="1" w:styleId="14">
    <w:name w:val="z正文"/>
    <w:basedOn w:val="12"/>
    <w:qFormat/>
    <w:uiPriority w:val="99"/>
    <w:pPr>
      <w:tabs>
        <w:tab w:val="left" w:pos="525"/>
      </w:tabs>
      <w:snapToGrid w:val="0"/>
      <w:spacing w:line="360" w:lineRule="auto"/>
    </w:pPr>
    <w:rPr>
      <w:kern w:val="2"/>
      <w:sz w:val="24"/>
      <w:szCs w:val="20"/>
    </w:rPr>
  </w:style>
  <w:style w:type="paragraph" w:styleId="15">
    <w:name w:val="Body Text First Indent 2"/>
    <w:basedOn w:val="10"/>
    <w:next w:val="13"/>
    <w:unhideWhenUsed/>
    <w:qFormat/>
    <w:uiPriority w:val="99"/>
    <w:pPr>
      <w:ind w:firstLine="420" w:firstLineChars="200"/>
    </w:pPr>
  </w:style>
  <w:style w:type="paragraph" w:customStyle="1" w:styleId="18">
    <w:name w:val="cucd-3"/>
    <w:next w:val="1"/>
    <w:qFormat/>
    <w:uiPriority w:val="0"/>
    <w:pPr>
      <w:tabs>
        <w:tab w:val="left" w:pos="709"/>
      </w:tabs>
      <w:spacing w:line="360" w:lineRule="auto"/>
      <w:ind w:left="709" w:hanging="709"/>
      <w:outlineLvl w:val="2"/>
    </w:pPr>
    <w:rPr>
      <w:rFonts w:ascii="Times New Roman" w:hAnsi="Times New Roman" w:eastAsia="宋体" w:cs="Times New Roman"/>
      <w:b/>
      <w:kern w:val="2"/>
      <w:sz w:val="28"/>
      <w:szCs w:val="24"/>
      <w:lang w:val="en-US" w:eastAsia="zh-CN" w:bidi="ar-SA"/>
    </w:rPr>
  </w:style>
  <w:style w:type="paragraph" w:customStyle="1" w:styleId="19">
    <w:name w:val="列出段落2"/>
    <w:basedOn w:val="1"/>
    <w:qFormat/>
    <w:uiPriority w:val="34"/>
    <w:pPr>
      <w:autoSpaceDE/>
      <w:autoSpaceDN/>
      <w:ind w:firstLine="420" w:firstLineChars="200"/>
      <w:jc w:val="both"/>
    </w:pPr>
    <w:rPr>
      <w:rFonts w:ascii="Times New Roman" w:hAnsi="Times New Roman" w:cs="Times New Roman"/>
      <w:kern w:val="2"/>
      <w:sz w:val="21"/>
      <w:szCs w:val="24"/>
      <w:lang w:val="en-US" w:bidi="ar-SA"/>
    </w:rPr>
  </w:style>
  <w:style w:type="paragraph" w:customStyle="1" w:styleId="20">
    <w:name w:val="样式 样式 正文（首行缩进两字） + Arial Char Char Char Char Char Char Char Char..."/>
    <w:basedOn w:val="1"/>
    <w:qFormat/>
    <w:uiPriority w:val="0"/>
    <w:pPr>
      <w:snapToGrid w:val="0"/>
      <w:spacing w:before="156" w:beforeLines="50" w:line="300" w:lineRule="auto"/>
      <w:ind w:firstLine="512" w:firstLineChars="200"/>
    </w:pPr>
    <w:rPr>
      <w:rFonts w:ascii="宋体" w:hAnsi="宋体" w:eastAsia="宋体" w:cs="Times New Roman"/>
      <w:color w:val="FF0000"/>
      <w:spacing w:val="16"/>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3641</Words>
  <Characters>4067</Characters>
  <Lines>0</Lines>
  <Paragraphs>0</Paragraphs>
  <TotalTime>226</TotalTime>
  <ScaleCrop>false</ScaleCrop>
  <LinksUpToDate>false</LinksUpToDate>
  <CharactersWithSpaces>4084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2025-03-30T08:21:00Z</dcterms:created>
  <dc:creator>apple</dc:creator>
  <cp:lastModifiedBy>凸^-^凸</cp:lastModifiedBy>
  <dcterms:modified xsi:type="dcterms:W3CDTF">2025-10-27T07:29:54Z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eyJoZGlkIjoiMGI0OGE5MTEyNTFlYzFkMGM2MTFkZDQ5MzE2YmQ1MDkiLCJ1c2VySWQiOiI3NjM4MDgwMjcifQ==</vt:lpwstr>
  </property>
  <property fmtid="{D5CDD505-2E9C-101B-9397-08002B2CF9AE}" pid="4" name="ICV">
    <vt:lpwstr>D5B09988B24B4C35AA559361975390C9_13</vt:lpwstr>
  </property>
</Properties>
</file>