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德阳高新国有资本投资运营有限公司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广汉市航空大道加油加气站项目水土保持方案编制服务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采购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（单位的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元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（精确到小数点后两位）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 xml:space="preserve">（大写：人民币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该报价已包含我单位为完成合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3A1ACF-D41C-41BA-9CAA-2D0A2A9F2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4E1887-90D6-4756-BEEC-73970F1B996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21E788-A0B8-49C9-AEAD-4629446C12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5590953"/>
    <w:rsid w:val="0A8C475B"/>
    <w:rsid w:val="0D482396"/>
    <w:rsid w:val="0E76669D"/>
    <w:rsid w:val="0EC96B12"/>
    <w:rsid w:val="11672761"/>
    <w:rsid w:val="194D59CD"/>
    <w:rsid w:val="24453254"/>
    <w:rsid w:val="2B6A4843"/>
    <w:rsid w:val="2CCE7685"/>
    <w:rsid w:val="34053852"/>
    <w:rsid w:val="37D411EC"/>
    <w:rsid w:val="37F17BF7"/>
    <w:rsid w:val="4DFD603D"/>
    <w:rsid w:val="58242F84"/>
    <w:rsid w:val="72A475C3"/>
    <w:rsid w:val="73F8157D"/>
    <w:rsid w:val="74E22420"/>
    <w:rsid w:val="755E001D"/>
    <w:rsid w:val="77E13104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2025-11-10T02:02:20Z</cp:lastPrinted>
  <dcterms:modified xsi:type="dcterms:W3CDTF">2025-11-10T02:03:46Z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