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8A2A1">
      <w:pPr>
        <w:pageBreakBefore w:val="0"/>
        <w:kinsoku/>
        <w:wordWrap/>
        <w:overflowPunct/>
        <w:topLinePunct w:val="0"/>
        <w:bidi w:val="0"/>
        <w:snapToGrid/>
        <w:spacing w:line="640" w:lineRule="exact"/>
        <w:textAlignment w:val="auto"/>
      </w:pPr>
    </w:p>
    <w:p w14:paraId="318FAAF6">
      <w:pPr>
        <w:pStyle w:val="3"/>
        <w:pageBreakBefore w:val="0"/>
        <w:kinsoku/>
        <w:wordWrap/>
        <w:overflowPunct/>
        <w:topLinePunct w:val="0"/>
        <w:bidi w:val="0"/>
        <w:snapToGrid/>
        <w:spacing w:line="640" w:lineRule="exact"/>
        <w:textAlignment w:val="auto"/>
        <w:rPr>
          <w:rFonts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附件3</w:t>
      </w:r>
    </w:p>
    <w:p w14:paraId="69FF6258">
      <w:pPr>
        <w:pageBreakBefore w:val="0"/>
        <w:widowControl/>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德阳高新建材有限公司</w:t>
      </w:r>
    </w:p>
    <w:p w14:paraId="56C243F5">
      <w:pPr>
        <w:pageBreakBefore w:val="0"/>
        <w:widowControl/>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3781E54D">
      <w:pPr>
        <w:pageBreakBefore w:val="0"/>
        <w:widowControl/>
        <w:kinsoku/>
        <w:wordWrap/>
        <w:overflowPunct/>
        <w:topLinePunct w:val="0"/>
        <w:bidi w:val="0"/>
        <w:snapToGrid/>
        <w:spacing w:line="640" w:lineRule="exact"/>
        <w:textAlignment w:val="auto"/>
        <w:rPr>
          <w:rFonts w:ascii="方正小标宋简体" w:hAnsi="方正小标宋简体" w:eastAsia="方正小标宋简体"/>
          <w:sz w:val="44"/>
          <w:szCs w:val="44"/>
        </w:rPr>
      </w:pPr>
    </w:p>
    <w:p w14:paraId="336B74B5">
      <w:pPr>
        <w:pageBreakBefore w:val="0"/>
        <w:widowControl/>
        <w:kinsoku/>
        <w:wordWrap/>
        <w:overflowPunct/>
        <w:topLinePunct w:val="0"/>
        <w:bidi w:val="0"/>
        <w:snapToGrid/>
        <w:spacing w:line="640" w:lineRule="exact"/>
        <w:textAlignment w:val="auto"/>
        <w:rPr>
          <w:rFonts w:ascii="方正小标宋简体" w:hAnsi="方正小标宋简体" w:eastAsia="方正小标宋简体"/>
          <w:sz w:val="44"/>
          <w:szCs w:val="44"/>
        </w:rPr>
      </w:pPr>
    </w:p>
    <w:p w14:paraId="5400E1D9">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审</w:t>
      </w:r>
    </w:p>
    <w:p w14:paraId="7F7640F1">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5E3C3451">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核</w:t>
      </w:r>
    </w:p>
    <w:p w14:paraId="07086D73">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27A78275">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服</w:t>
      </w:r>
    </w:p>
    <w:p w14:paraId="4D776D7D">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0F9EF993">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务</w:t>
      </w:r>
    </w:p>
    <w:p w14:paraId="1782F790">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3C1FD99C">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合</w:t>
      </w:r>
    </w:p>
    <w:p w14:paraId="0BD2E64A">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6E15209B">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同</w:t>
      </w:r>
    </w:p>
    <w:p w14:paraId="7DEB5A6B">
      <w:pPr>
        <w:pageBreakBefore w:val="0"/>
        <w:widowControl/>
        <w:kinsoku/>
        <w:wordWrap/>
        <w:overflowPunct/>
        <w:topLinePunct w:val="0"/>
        <w:bidi w:val="0"/>
        <w:snapToGrid/>
        <w:spacing w:line="640" w:lineRule="exact"/>
        <w:textAlignment w:val="auto"/>
        <w:rPr>
          <w:rFonts w:ascii="仿宋_GB2312" w:eastAsia="仿宋_GB2312"/>
          <w:sz w:val="44"/>
          <w:szCs w:val="44"/>
        </w:rPr>
      </w:pPr>
    </w:p>
    <w:p w14:paraId="7E34D6C6">
      <w:pPr>
        <w:pageBreakBefore w:val="0"/>
        <w:widowControl/>
        <w:kinsoku/>
        <w:wordWrap/>
        <w:overflowPunct/>
        <w:topLinePunct w:val="0"/>
        <w:bidi w:val="0"/>
        <w:snapToGrid/>
        <w:spacing w:line="640" w:lineRule="exact"/>
        <w:textAlignment w:val="auto"/>
        <w:rPr>
          <w:rFonts w:ascii="仿宋_GB2312" w:eastAsia="仿宋_GB2312"/>
          <w:sz w:val="32"/>
          <w:szCs w:val="44"/>
        </w:rPr>
      </w:pPr>
    </w:p>
    <w:p w14:paraId="597B6EA3">
      <w:pPr>
        <w:pageBreakBefore w:val="0"/>
        <w:widowControl/>
        <w:kinsoku/>
        <w:wordWrap/>
        <w:overflowPunct/>
        <w:topLinePunct w:val="0"/>
        <w:bidi w:val="0"/>
        <w:snapToGrid/>
        <w:spacing w:line="640" w:lineRule="exact"/>
        <w:textAlignment w:val="auto"/>
        <w:rPr>
          <w:rFonts w:ascii="仿宋_GB2312" w:eastAsia="仿宋_GB2312"/>
          <w:sz w:val="32"/>
          <w:szCs w:val="44"/>
        </w:rPr>
      </w:pPr>
    </w:p>
    <w:p w14:paraId="4CAE0B19">
      <w:pPr>
        <w:pageBreakBefore w:val="0"/>
        <w:widowControl/>
        <w:kinsoku/>
        <w:wordWrap/>
        <w:overflowPunct/>
        <w:topLinePunct w:val="0"/>
        <w:bidi w:val="0"/>
        <w:snapToGrid/>
        <w:spacing w:line="640" w:lineRule="exact"/>
        <w:textAlignment w:val="auto"/>
        <w:rPr>
          <w:rFonts w:ascii="仿宋_GB2312" w:eastAsia="仿宋_GB2312"/>
          <w:b/>
          <w:sz w:val="32"/>
          <w:szCs w:val="44"/>
        </w:rPr>
      </w:pPr>
    </w:p>
    <w:p w14:paraId="4E45DB11">
      <w:pPr>
        <w:pageBreakBefore w:val="0"/>
        <w:widowControl/>
        <w:kinsoku/>
        <w:wordWrap/>
        <w:overflowPunct/>
        <w:topLinePunct w:val="0"/>
        <w:bidi w:val="0"/>
        <w:snapToGrid/>
        <w:spacing w:line="640" w:lineRule="exact"/>
        <w:jc w:val="left"/>
        <w:textAlignment w:val="auto"/>
        <w:rPr>
          <w:rFonts w:eastAsia="仿宋_GB2312"/>
          <w:b w:val="0"/>
          <w:bCs/>
          <w:sz w:val="32"/>
          <w:szCs w:val="44"/>
        </w:rPr>
      </w:pPr>
      <w:r>
        <w:rPr>
          <w:rFonts w:hint="eastAsia" w:ascii="仿宋_GB2312" w:eastAsia="仿宋_GB2312"/>
          <w:b w:val="0"/>
          <w:bCs/>
          <w:sz w:val="32"/>
          <w:szCs w:val="44"/>
        </w:rPr>
        <w:t>合同编号：</w:t>
      </w:r>
    </w:p>
    <w:p w14:paraId="2117F503">
      <w:pPr>
        <w:pageBreakBefore w:val="0"/>
        <w:widowControl/>
        <w:kinsoku/>
        <w:wordWrap/>
        <w:overflowPunct/>
        <w:topLinePunct w:val="0"/>
        <w:bidi w:val="0"/>
        <w:snapToGrid/>
        <w:spacing w:line="640" w:lineRule="exact"/>
        <w:jc w:val="center"/>
        <w:textAlignment w:val="auto"/>
        <w:rPr>
          <w:rFonts w:ascii="仿宋_GB2312" w:eastAsia="仿宋_GB2312"/>
          <w:b/>
          <w:sz w:val="32"/>
          <w:szCs w:val="44"/>
        </w:rPr>
      </w:pPr>
    </w:p>
    <w:p w14:paraId="29618E56">
      <w:pPr>
        <w:pageBreakBefore w:val="0"/>
        <w:widowControl/>
        <w:kinsoku/>
        <w:wordWrap/>
        <w:overflowPunct/>
        <w:topLinePunct w:val="0"/>
        <w:bidi w:val="0"/>
        <w:snapToGrid/>
        <w:spacing w:line="640" w:lineRule="exact"/>
        <w:textAlignment w:val="auto"/>
        <w:rPr>
          <w:rFonts w:eastAsia="方正仿宋简体"/>
          <w:kern w:val="32"/>
          <w:sz w:val="32"/>
          <w:szCs w:val="32"/>
          <w:u w:val="single"/>
        </w:rPr>
      </w:pPr>
      <w:r>
        <w:rPr>
          <w:rFonts w:eastAsia="方正仿宋简体"/>
          <w:sz w:val="32"/>
          <w:szCs w:val="44"/>
        </w:rPr>
        <w:t>甲方：</w:t>
      </w:r>
      <w:r>
        <w:rPr>
          <w:rFonts w:eastAsia="方正仿宋简体"/>
          <w:kern w:val="32"/>
          <w:sz w:val="32"/>
          <w:szCs w:val="32"/>
          <w:u w:val="single"/>
        </w:rPr>
        <w:t>德阳高新建材有限公司</w:t>
      </w:r>
    </w:p>
    <w:p w14:paraId="00EA6F54">
      <w:pPr>
        <w:pageBreakBefore w:val="0"/>
        <w:widowControl/>
        <w:kinsoku/>
        <w:wordWrap/>
        <w:overflowPunct/>
        <w:topLinePunct w:val="0"/>
        <w:bidi w:val="0"/>
        <w:snapToGrid/>
        <w:spacing w:line="640" w:lineRule="exact"/>
        <w:textAlignment w:val="auto"/>
        <w:rPr>
          <w:rFonts w:hint="eastAsia" w:eastAsia="方正仿宋简体"/>
          <w:sz w:val="32"/>
          <w:szCs w:val="44"/>
          <w:u w:val="single"/>
          <w:lang w:eastAsia="zh-CN"/>
        </w:rPr>
      </w:pPr>
      <w:r>
        <w:rPr>
          <w:rFonts w:eastAsia="方正仿宋简体"/>
          <w:sz w:val="32"/>
          <w:szCs w:val="44"/>
        </w:rPr>
        <w:t>乙方：</w:t>
      </w:r>
      <w:r>
        <w:rPr>
          <w:rFonts w:hint="eastAsia" w:eastAsia="方正仿宋简体"/>
          <w:sz w:val="32"/>
          <w:szCs w:val="44"/>
          <w:u w:val="single"/>
          <w:lang w:eastAsia="zh-CN"/>
        </w:rPr>
        <w:t xml:space="preserve">                    </w:t>
      </w:r>
    </w:p>
    <w:p w14:paraId="3650FC06">
      <w:pPr>
        <w:pageBreakBefore w:val="0"/>
        <w:widowControl/>
        <w:kinsoku/>
        <w:wordWrap/>
        <w:overflowPunct/>
        <w:topLinePunct w:val="0"/>
        <w:bidi w:val="0"/>
        <w:snapToGrid/>
        <w:spacing w:line="640" w:lineRule="exact"/>
        <w:textAlignment w:val="auto"/>
        <w:rPr>
          <w:rFonts w:eastAsia="方正仿宋简体"/>
          <w:sz w:val="32"/>
          <w:szCs w:val="32"/>
          <w:u w:val="single"/>
        </w:rPr>
      </w:pPr>
      <w:r>
        <w:rPr>
          <w:rFonts w:eastAsia="方正仿宋简体"/>
          <w:sz w:val="32"/>
          <w:szCs w:val="32"/>
        </w:rPr>
        <w:t>签定地点：</w:t>
      </w:r>
      <w:r>
        <w:rPr>
          <w:rFonts w:eastAsia="方正仿宋简体"/>
          <w:sz w:val="32"/>
          <w:szCs w:val="32"/>
          <w:u w:val="single"/>
        </w:rPr>
        <w:t>四川.广汉</w:t>
      </w:r>
    </w:p>
    <w:p w14:paraId="5EBF9AA8">
      <w:pPr>
        <w:pageBreakBefore w:val="0"/>
        <w:widowControl/>
        <w:kinsoku/>
        <w:wordWrap/>
        <w:overflowPunct/>
        <w:topLinePunct w:val="0"/>
        <w:bidi w:val="0"/>
        <w:snapToGrid/>
        <w:spacing w:line="640" w:lineRule="exact"/>
        <w:textAlignment w:val="auto"/>
        <w:rPr>
          <w:rFonts w:eastAsia="方正仿宋简体"/>
          <w:sz w:val="32"/>
          <w:szCs w:val="32"/>
          <w:u w:val="single"/>
        </w:rPr>
      </w:pPr>
    </w:p>
    <w:p w14:paraId="61008194">
      <w:pPr>
        <w:pStyle w:val="15"/>
        <w:pageBreakBefore w:val="0"/>
        <w:kinsoku/>
        <w:wordWrap/>
        <w:overflowPunct/>
        <w:topLinePunct w:val="0"/>
        <w:bidi w:val="0"/>
        <w:snapToGrid/>
        <w:spacing w:line="640" w:lineRule="exact"/>
        <w:ind w:firstLine="640" w:firstLineChars="200"/>
        <w:textAlignment w:val="auto"/>
        <w:rPr>
          <w:rFonts w:eastAsia="方正仿宋简体"/>
          <w:kern w:val="2"/>
          <w:sz w:val="32"/>
          <w:szCs w:val="32"/>
        </w:rPr>
      </w:pPr>
      <w:r>
        <w:rPr>
          <w:rFonts w:eastAsia="方正仿宋简体"/>
          <w:kern w:val="2"/>
          <w:sz w:val="32"/>
          <w:szCs w:val="32"/>
        </w:rPr>
        <w:t>根据《</w:t>
      </w:r>
      <w:r>
        <w:fldChar w:fldCharType="begin"/>
      </w:r>
      <w:r>
        <w:instrText xml:space="preserve"> HYPERLINK "javascript:SLC(21651,0)" </w:instrText>
      </w:r>
      <w:r>
        <w:fldChar w:fldCharType="separate"/>
      </w:r>
      <w:r>
        <w:rPr>
          <w:rFonts w:eastAsia="方正仿宋简体"/>
          <w:kern w:val="2"/>
          <w:sz w:val="32"/>
          <w:szCs w:val="32"/>
        </w:rPr>
        <w:t>中华人民共和国民法</w:t>
      </w:r>
      <w:r>
        <w:rPr>
          <w:rFonts w:eastAsia="方正仿宋简体"/>
          <w:kern w:val="2"/>
          <w:sz w:val="32"/>
          <w:szCs w:val="32"/>
        </w:rPr>
        <w:fldChar w:fldCharType="end"/>
      </w:r>
      <w:r>
        <w:rPr>
          <w:rFonts w:eastAsia="方正仿宋简体"/>
          <w:kern w:val="2"/>
          <w:sz w:val="32"/>
          <w:szCs w:val="32"/>
        </w:rPr>
        <w:t>典》及其他有关法律、法规，遵循平等、自愿、公平和诚实信用的原则，双方就</w:t>
      </w:r>
      <w:r>
        <w:rPr>
          <w:rFonts w:eastAsia="方正仿宋简体"/>
          <w:sz w:val="32"/>
          <w:szCs w:val="32"/>
        </w:rPr>
        <w:t>德阳高新建材有限公司关于砂石加工厂砂石生产单位成本专项审核服务</w:t>
      </w:r>
      <w:r>
        <w:rPr>
          <w:rFonts w:eastAsia="方正仿宋简体"/>
          <w:kern w:val="2"/>
          <w:sz w:val="32"/>
          <w:szCs w:val="32"/>
        </w:rPr>
        <w:t>事项协商一致，订立本合同。</w:t>
      </w:r>
    </w:p>
    <w:p w14:paraId="3B75FDD0">
      <w:pPr>
        <w:pStyle w:val="16"/>
        <w:pageBreakBefore w:val="0"/>
        <w:numPr>
          <w:ilvl w:val="0"/>
          <w:numId w:val="1"/>
        </w:numPr>
        <w:kinsoku/>
        <w:wordWrap/>
        <w:overflowPunct/>
        <w:topLinePunct w:val="0"/>
        <w:bidi w:val="0"/>
        <w:snapToGrid/>
        <w:spacing w:line="640" w:lineRule="exact"/>
        <w:ind w:firstLineChars="0"/>
        <w:textAlignment w:val="auto"/>
        <w:rPr>
          <w:rFonts w:ascii="方正黑体简体" w:hAnsi="黑体" w:eastAsia="方正黑体简体"/>
          <w:sz w:val="32"/>
          <w:szCs w:val="32"/>
        </w:rPr>
      </w:pPr>
      <w:r>
        <w:rPr>
          <w:rFonts w:hint="eastAsia" w:ascii="方正黑体简体" w:hAnsi="黑体" w:eastAsia="方正黑体简体"/>
          <w:sz w:val="32"/>
          <w:szCs w:val="32"/>
        </w:rPr>
        <w:t>服务范围</w:t>
      </w:r>
    </w:p>
    <w:p w14:paraId="3F80C7E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乙方按照国家行业相关规定，对德阳高新建材有限公司砂石加工厂砂石生产单位成本进行专项审核并出具审核报告。</w:t>
      </w:r>
    </w:p>
    <w:p w14:paraId="49B0BB4C">
      <w:pPr>
        <w:pStyle w:val="16"/>
        <w:pageBreakBefore w:val="0"/>
        <w:numPr>
          <w:ilvl w:val="0"/>
          <w:numId w:val="1"/>
        </w:numPr>
        <w:kinsoku/>
        <w:wordWrap/>
        <w:overflowPunct/>
        <w:topLinePunct w:val="0"/>
        <w:bidi w:val="0"/>
        <w:snapToGrid/>
        <w:spacing w:line="640" w:lineRule="exact"/>
        <w:ind w:firstLineChars="0"/>
        <w:textAlignment w:val="auto"/>
        <w:rPr>
          <w:rFonts w:ascii="方正黑体简体" w:hAnsi="黑体" w:eastAsia="方正黑体简体"/>
          <w:sz w:val="32"/>
          <w:szCs w:val="32"/>
        </w:rPr>
      </w:pPr>
      <w:r>
        <w:rPr>
          <w:rFonts w:ascii="方正黑体简体" w:hAnsi="黑体" w:eastAsia="方正黑体简体"/>
          <w:sz w:val="32"/>
          <w:szCs w:val="32"/>
        </w:rPr>
        <w:t>合同期限</w:t>
      </w:r>
    </w:p>
    <w:p w14:paraId="6D32D726">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合同签定之日起</w:t>
      </w:r>
      <w:r>
        <w:rPr>
          <w:rFonts w:hint="eastAsia" w:eastAsia="方正仿宋简体"/>
          <w:sz w:val="32"/>
          <w:szCs w:val="32"/>
          <w:lang w:val="en-US" w:eastAsia="zh-CN"/>
        </w:rPr>
        <w:t>35</w:t>
      </w:r>
      <w:r>
        <w:rPr>
          <w:rFonts w:eastAsia="方正仿宋简体"/>
          <w:sz w:val="32"/>
          <w:szCs w:val="32"/>
        </w:rPr>
        <w:t>个日历天。</w:t>
      </w:r>
    </w:p>
    <w:p w14:paraId="7421716F">
      <w:pPr>
        <w:pStyle w:val="16"/>
        <w:pageBreakBefore w:val="0"/>
        <w:numPr>
          <w:numId w:val="0"/>
        </w:numPr>
        <w:kinsoku/>
        <w:wordWrap/>
        <w:overflowPunct/>
        <w:topLinePunct w:val="0"/>
        <w:bidi w:val="0"/>
        <w:snapToGrid/>
        <w:spacing w:line="640" w:lineRule="exact"/>
        <w:ind w:leftChars="0"/>
        <w:textAlignment w:val="auto"/>
        <w:rPr>
          <w:rFonts w:ascii="方正黑体简体" w:hAnsi="黑体" w:eastAsia="方正黑体简体"/>
          <w:sz w:val="32"/>
          <w:szCs w:val="32"/>
        </w:rPr>
      </w:pPr>
      <w:r>
        <w:rPr>
          <w:rFonts w:ascii="方正黑体简体" w:hAnsi="黑体" w:eastAsia="方正黑体简体"/>
          <w:sz w:val="32"/>
          <w:szCs w:val="32"/>
        </w:rPr>
        <w:t>第三条 服务内容与质量标准</w:t>
      </w:r>
    </w:p>
    <w:p w14:paraId="063718C2">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1.乙方对德阳高新建材有限公司砂石加工厂砂石生产单位成本进行专项审核，并出具符合国家相关规定的审核报告书。</w:t>
      </w:r>
      <w:bookmarkStart w:id="0" w:name="_GoBack"/>
      <w:bookmarkEnd w:id="0"/>
    </w:p>
    <w:p w14:paraId="24086F69">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2.乙方与甲方签订合同之后，不得分包转包委托事项，3日内及时办理资料交接手续（若资料不齐全，应在3日内向甲方提出书面补充资料清单），达到送审条件方可实施审</w:t>
      </w:r>
      <w:r>
        <w:rPr>
          <w:rFonts w:hint="eastAsia" w:eastAsia="方正仿宋简体"/>
          <w:sz w:val="32"/>
          <w:szCs w:val="32"/>
          <w:lang w:eastAsia="zh-CN"/>
        </w:rPr>
        <w:t>核</w:t>
      </w:r>
      <w:r>
        <w:rPr>
          <w:rFonts w:eastAsia="方正仿宋简体"/>
          <w:sz w:val="32"/>
          <w:szCs w:val="32"/>
        </w:rPr>
        <w:t>，对甲方指定的审核项目应编制项目实施方案，明确项目负责人、主审及相关审核人员，所有参审人员必须是本公司注册造价专业人员，实际到场审</w:t>
      </w:r>
      <w:r>
        <w:rPr>
          <w:rFonts w:hint="eastAsia" w:eastAsia="方正仿宋简体"/>
          <w:sz w:val="32"/>
          <w:szCs w:val="32"/>
          <w:lang w:eastAsia="zh-CN"/>
        </w:rPr>
        <w:t>核</w:t>
      </w:r>
      <w:r>
        <w:rPr>
          <w:rFonts w:eastAsia="方正仿宋简体"/>
          <w:sz w:val="32"/>
          <w:szCs w:val="32"/>
        </w:rPr>
        <w:t>人员必须与审</w:t>
      </w:r>
      <w:r>
        <w:rPr>
          <w:rFonts w:hint="eastAsia" w:eastAsia="方正仿宋简体"/>
          <w:sz w:val="32"/>
          <w:szCs w:val="32"/>
          <w:lang w:eastAsia="zh-CN"/>
        </w:rPr>
        <w:t>核</w:t>
      </w:r>
      <w:r>
        <w:rPr>
          <w:rFonts w:eastAsia="方正仿宋简体"/>
          <w:sz w:val="32"/>
          <w:szCs w:val="32"/>
        </w:rPr>
        <w:t>实施方案人员一致，乙方在审</w:t>
      </w:r>
      <w:r>
        <w:rPr>
          <w:rFonts w:hint="eastAsia" w:eastAsia="方正仿宋简体"/>
          <w:sz w:val="32"/>
          <w:szCs w:val="32"/>
          <w:lang w:eastAsia="zh-CN"/>
        </w:rPr>
        <w:t>核</w:t>
      </w:r>
      <w:r>
        <w:rPr>
          <w:rFonts w:eastAsia="方正仿宋简体"/>
          <w:sz w:val="32"/>
          <w:szCs w:val="32"/>
        </w:rPr>
        <w:t>过程中应积极接受甲方的监督管理。</w:t>
      </w:r>
    </w:p>
    <w:p w14:paraId="2E9FA237">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乙方必须按照合同的规定完成全部审核事项，不得任意扩大和缩减审计的范围，按照国家法律法规、财务制度、会计准则、工程定额、行业规范、谈判文件、合同协议、现场签证、结算书等依法开展工作，不受任何第三方影响，独立承担协议规定委托事项任务，做到不回避问题、不转移矛盾、不推卸责任，尽职尽责、认真负责。</w:t>
      </w:r>
    </w:p>
    <w:p w14:paraId="01865B86">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4.乙方应按照规范对审核项目进行调查取证，做到事实清楚、证据充分、定性准确、手续完备，出具审核报告做到内容完整、格式规范、条理清晰、结论准确，审核项目完结后应及时装订档案，档案资料应规范、完备。</w:t>
      </w:r>
    </w:p>
    <w:p w14:paraId="10CCC5F8">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第四条 服务费用及支付方式</w:t>
      </w:r>
    </w:p>
    <w:p w14:paraId="5589293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1.本次合同审核服务费用为人民币</w:t>
      </w:r>
      <w:r>
        <w:rPr>
          <w:rFonts w:hint="eastAsia" w:eastAsia="方正仿宋简体"/>
          <w:sz w:val="32"/>
          <w:szCs w:val="32"/>
          <w:u w:val="single"/>
          <w:lang w:val="en-US" w:eastAsia="zh-CN"/>
        </w:rPr>
        <w:t xml:space="preserve">    </w:t>
      </w:r>
      <w:r>
        <w:rPr>
          <w:rFonts w:eastAsia="方正仿宋简体"/>
          <w:sz w:val="32"/>
          <w:szCs w:val="32"/>
        </w:rPr>
        <w:t>元（大写：</w:t>
      </w:r>
      <w:r>
        <w:rPr>
          <w:rFonts w:hint="eastAsia" w:eastAsia="方正仿宋简体"/>
          <w:sz w:val="32"/>
          <w:szCs w:val="32"/>
          <w:u w:val="single"/>
          <w:lang w:val="en-US" w:eastAsia="zh-CN"/>
        </w:rPr>
        <w:t xml:space="preserve">     </w:t>
      </w:r>
      <w:r>
        <w:rPr>
          <w:rFonts w:eastAsia="方正仿宋简体"/>
          <w:sz w:val="32"/>
          <w:szCs w:val="32"/>
        </w:rPr>
        <w:t>）。</w:t>
      </w:r>
    </w:p>
    <w:p w14:paraId="3F471308">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2.乙方完成合同约定的审核任务并出具审核报告后一次性结算审核服务费，甲方在支付审核服务费前，乙方需提供付款依据与增值税专用发票后，甲方在收到付款依据与增值税专用发票后15个工作日内完成支付。</w:t>
      </w:r>
    </w:p>
    <w:p w14:paraId="07C0A70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乙方指定收款银行账号如下：</w:t>
      </w:r>
    </w:p>
    <w:p w14:paraId="6B87F79E">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 xml:space="preserve">户名： </w:t>
      </w:r>
    </w:p>
    <w:p w14:paraId="1AC504AB">
      <w:pPr>
        <w:pageBreakBefore w:val="0"/>
        <w:kinsoku/>
        <w:wordWrap/>
        <w:overflowPunct/>
        <w:topLinePunct w:val="0"/>
        <w:autoSpaceDE w:val="0"/>
        <w:autoSpaceDN w:val="0"/>
        <w:bidi w:val="0"/>
        <w:adjustRightInd w:val="0"/>
        <w:snapToGrid/>
        <w:spacing w:line="640" w:lineRule="exact"/>
        <w:ind w:firstLine="640" w:firstLineChars="200"/>
        <w:textAlignment w:val="auto"/>
        <w:rPr>
          <w:rFonts w:eastAsia="方正仿宋简体"/>
        </w:rPr>
      </w:pPr>
      <w:r>
        <w:rPr>
          <w:rFonts w:eastAsia="方正仿宋简体"/>
          <w:sz w:val="32"/>
          <w:szCs w:val="32"/>
        </w:rPr>
        <w:t>账号：</w:t>
      </w:r>
    </w:p>
    <w:p w14:paraId="58E7214D">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 xml:space="preserve">开户行: </w:t>
      </w:r>
    </w:p>
    <w:p w14:paraId="579DCABD">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第五条 知识产权</w:t>
      </w:r>
    </w:p>
    <w:p w14:paraId="0143FAF0">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乙方应保证所提供的服务或其任何一部分均不会侵犯任何第三方的专利权、商标权或著作权。</w:t>
      </w:r>
    </w:p>
    <w:p w14:paraId="15623F7B">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第六条 无产权瑕疵条款</w:t>
      </w:r>
    </w:p>
    <w:p w14:paraId="6575D17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乙方保证所提供的服务的所有权完全属于乙方且无任何抵押、查封等产权瑕疵。如有产权瑕疵的，视为乙方违约。乙方应负担由此而产生的一切损失。</w:t>
      </w:r>
    </w:p>
    <w:p w14:paraId="7D332C36">
      <w:pPr>
        <w:pageBreakBefore w:val="0"/>
        <w:kinsoku/>
        <w:wordWrap/>
        <w:overflowPunct/>
        <w:topLinePunct w:val="0"/>
        <w:bidi w:val="0"/>
        <w:snapToGrid/>
        <w:spacing w:line="640" w:lineRule="exact"/>
        <w:textAlignment w:val="auto"/>
        <w:rPr>
          <w:rFonts w:eastAsia="方正仿宋简体"/>
          <w:b/>
          <w:sz w:val="32"/>
          <w:szCs w:val="32"/>
        </w:rPr>
      </w:pPr>
      <w:r>
        <w:rPr>
          <w:rFonts w:ascii="方正黑体简体" w:hAnsi="黑体" w:eastAsia="方正黑体简体"/>
          <w:sz w:val="32"/>
          <w:szCs w:val="32"/>
        </w:rPr>
        <w:t>第七条 甲方的权利和义务</w:t>
      </w:r>
    </w:p>
    <w:p w14:paraId="4D7FB36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1.甲方有权对合同规定范围内乙方的服务行为进行监督和检查，拥有监管权。有权定期核对乙方提供服务所配备的人员数量。对甲方认为不合理的部分有权下达整改通知书，并要求乙方限期整改。</w:t>
      </w:r>
    </w:p>
    <w:p w14:paraId="1A6A770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2.负责检查监督乙方管理工作的实施及制度的执行情况。</w:t>
      </w:r>
    </w:p>
    <w:p w14:paraId="21CBA4C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3.根据本合同规定，按时向乙方支付应付服务费用。</w:t>
      </w:r>
    </w:p>
    <w:p w14:paraId="00D907D4">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4.国家法律、法规所规定由甲方承担的其它责任。</w:t>
      </w:r>
    </w:p>
    <w:p w14:paraId="3C1A2582">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第八条 乙方的权利和义务</w:t>
      </w:r>
    </w:p>
    <w:p w14:paraId="6B631625">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1.在审计工作中应坚持独立、客观、公正、科学性原则,认真执行有关法规和政策；</w:t>
      </w:r>
    </w:p>
    <w:p w14:paraId="04F1854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2.在约定时间内完成审</w:t>
      </w:r>
      <w:r>
        <w:rPr>
          <w:rFonts w:hint="eastAsia" w:eastAsia="方正仿宋简体"/>
          <w:sz w:val="32"/>
          <w:szCs w:val="32"/>
          <w:lang w:eastAsia="zh-CN"/>
        </w:rPr>
        <w:t>核</w:t>
      </w:r>
      <w:r>
        <w:rPr>
          <w:rFonts w:eastAsia="方正仿宋简体"/>
          <w:sz w:val="32"/>
          <w:szCs w:val="32"/>
        </w:rPr>
        <w:t>工作,提交审核报告,并对审核报告的真实性、合法性负责；</w:t>
      </w:r>
    </w:p>
    <w:p w14:paraId="3FB336B4">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3.及时向甲方通告本项目服务范围内有关服务的重大事项，及时配合处理投诉。</w:t>
      </w:r>
    </w:p>
    <w:p w14:paraId="72C8E915">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4.接受项目行业管理部门及政府有关部门的指导，接受甲方的监督。</w:t>
      </w:r>
    </w:p>
    <w:p w14:paraId="0695AF3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5.对甲方的有关情况和资料,以及审</w:t>
      </w:r>
      <w:r>
        <w:rPr>
          <w:rFonts w:hint="eastAsia" w:eastAsia="方正仿宋简体"/>
          <w:sz w:val="32"/>
          <w:szCs w:val="32"/>
          <w:lang w:eastAsia="zh-CN"/>
        </w:rPr>
        <w:t>核</w:t>
      </w:r>
      <w:r>
        <w:rPr>
          <w:rFonts w:eastAsia="方正仿宋简体"/>
          <w:sz w:val="32"/>
          <w:szCs w:val="32"/>
        </w:rPr>
        <w:t>的结果保密。</w:t>
      </w:r>
    </w:p>
    <w:p w14:paraId="1D7B2627">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6.国家法律、法规所规定由乙方承担的其它责任。</w:t>
      </w:r>
    </w:p>
    <w:p w14:paraId="4851010A">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第九条 违约责任</w:t>
      </w:r>
    </w:p>
    <w:p w14:paraId="7BE44091">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1.甲乙双方必须遵守本合同并执行合同中的各项规定，保证本合同的正常履行。</w:t>
      </w:r>
    </w:p>
    <w:p w14:paraId="2B353871">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FFE04A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3.乙方逾期完成工作内容的，每逾期一天乙方向甲方支付合同金额1%的违约金，逾期超过</w:t>
      </w:r>
      <w:r>
        <w:rPr>
          <w:rFonts w:hint="eastAsia" w:eastAsia="方正仿宋简体"/>
          <w:sz w:val="32"/>
          <w:szCs w:val="32"/>
        </w:rPr>
        <w:t>10</w:t>
      </w:r>
      <w:r>
        <w:rPr>
          <w:rFonts w:eastAsia="方正仿宋简体"/>
          <w:sz w:val="32"/>
          <w:szCs w:val="32"/>
        </w:rPr>
        <w:t>日的，甲方有权解除合同且不支付任何费用。</w:t>
      </w:r>
    </w:p>
    <w:p w14:paraId="71C4DFA8">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第十条  不可抗力事件处理</w:t>
      </w:r>
    </w:p>
    <w:p w14:paraId="4FAC4475">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1.在合同有效期内，任何一方因不可抗力事件导致不能履行合同，则合同履行期可延长，其延长期与不可抗力影响期相同。</w:t>
      </w:r>
    </w:p>
    <w:p w14:paraId="528176D9">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2.不可抗力事件发生后，应立即通知对方，并寄送有关权威机构出具的证明。</w:t>
      </w:r>
    </w:p>
    <w:p w14:paraId="4023C928">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3.不可抗力事件延续15天以上，双方应通过友好协商，确定是否继续履行合同。</w:t>
      </w:r>
    </w:p>
    <w:p w14:paraId="44DDF647">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第十一条 解决合同纠纷的方式</w:t>
      </w:r>
    </w:p>
    <w:p w14:paraId="00D415F0">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在执行本合同中发生的或与本合同有关的争端，双方应通过友好协商解决，经协商在3天内不能达成协议时，双方均可向广汉市人民法院提起诉讼。</w:t>
      </w:r>
    </w:p>
    <w:p w14:paraId="6D667110">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第十二条 合同生效及其他</w:t>
      </w:r>
    </w:p>
    <w:p w14:paraId="4134CF58">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1.本合同未尽事宜或出现不可预见的情况,影响审计工作如期完成，甲乙双方可另行签订补充协议，方可作为主合同不可分割的一部分，与本合同具有同等法律效力。</w:t>
      </w:r>
    </w:p>
    <w:p w14:paraId="1F6A926F">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2.合同经双方盖章后生效。本合同一式肆份，甲方贰份，乙方贰份，具有同等法律效力。</w:t>
      </w:r>
    </w:p>
    <w:p w14:paraId="609799F1">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双方确认合同上载明的地址、联系人、电话等均为双方进行联系的固定方式，协议履行、诉讼、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13EB7B7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 </w:t>
      </w:r>
    </w:p>
    <w:p w14:paraId="32D5CE2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甲方：（盖章）                乙方：（盖章）</w:t>
      </w:r>
    </w:p>
    <w:p w14:paraId="7189114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p>
    <w:p w14:paraId="3A2F7EEA">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法定代表人（授权代表）：      法定代表人（授权代表）：</w:t>
      </w:r>
    </w:p>
    <w:p w14:paraId="06F1079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地址：                       地址：</w:t>
      </w:r>
    </w:p>
    <w:p w14:paraId="0340950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开户银行：                   开户银行：</w:t>
      </w:r>
    </w:p>
    <w:p w14:paraId="2656CFF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账号：                       账号：</w:t>
      </w:r>
    </w:p>
    <w:p w14:paraId="0B95495D">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电话：                       电话：</w:t>
      </w:r>
    </w:p>
    <w:p w14:paraId="51981B2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签定日期：                   签定日期：</w:t>
      </w:r>
    </w:p>
    <w:p w14:paraId="52D23A6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rPr>
      </w:pPr>
    </w:p>
    <w:p w14:paraId="2ABC0CFE">
      <w:pPr>
        <w:pStyle w:val="3"/>
        <w:pageBreakBefore w:val="0"/>
        <w:kinsoku/>
        <w:wordWrap/>
        <w:overflowPunct/>
        <w:topLinePunct w:val="0"/>
        <w:bidi w:val="0"/>
        <w:snapToGrid/>
        <w:spacing w:line="640" w:lineRule="exact"/>
        <w:textAlignment w:val="auto"/>
        <w:rPr>
          <w:lang w:eastAsia="zh-CN"/>
        </w:rPr>
      </w:pPr>
    </w:p>
    <w:sectPr>
      <w:pgSz w:w="11906" w:h="16838"/>
      <w:pgMar w:top="2098" w:right="1587" w:bottom="2098" w:left="1587" w:header="0" w:footer="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2221E"/>
    <w:multiLevelType w:val="multilevel"/>
    <w:tmpl w:val="3792221E"/>
    <w:lvl w:ilvl="0" w:tentative="0">
      <w:start w:val="1"/>
      <w:numFmt w:val="japaneseCounting"/>
      <w:lvlText w:val="第%1条"/>
      <w:lvlJc w:val="left"/>
      <w:pPr>
        <w:ind w:left="108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WFiM2RiN2IzZTIxNGM0MjRiZGRhMTQwY2E0Y2UifQ=="/>
  </w:docVars>
  <w:rsids>
    <w:rsidRoot w:val="000054BB"/>
    <w:rsid w:val="000054BB"/>
    <w:rsid w:val="001F5687"/>
    <w:rsid w:val="002216F8"/>
    <w:rsid w:val="002C07B3"/>
    <w:rsid w:val="00375791"/>
    <w:rsid w:val="00477B4C"/>
    <w:rsid w:val="00542B8A"/>
    <w:rsid w:val="005A3681"/>
    <w:rsid w:val="005B7A72"/>
    <w:rsid w:val="00685F55"/>
    <w:rsid w:val="00771BB6"/>
    <w:rsid w:val="009112C1"/>
    <w:rsid w:val="00932BFA"/>
    <w:rsid w:val="009C7B01"/>
    <w:rsid w:val="00AD4DF3"/>
    <w:rsid w:val="00AD6B68"/>
    <w:rsid w:val="00AE3F0A"/>
    <w:rsid w:val="00BA1CDC"/>
    <w:rsid w:val="00C443EC"/>
    <w:rsid w:val="00D13ABE"/>
    <w:rsid w:val="00D51A07"/>
    <w:rsid w:val="00DD0928"/>
    <w:rsid w:val="00DF0FED"/>
    <w:rsid w:val="00EE6338"/>
    <w:rsid w:val="00FE1C1F"/>
    <w:rsid w:val="018021AA"/>
    <w:rsid w:val="06E94E42"/>
    <w:rsid w:val="0A1246B0"/>
    <w:rsid w:val="1667588A"/>
    <w:rsid w:val="1ABF1F83"/>
    <w:rsid w:val="22721D38"/>
    <w:rsid w:val="25C1100C"/>
    <w:rsid w:val="2F0D3657"/>
    <w:rsid w:val="3EE72616"/>
    <w:rsid w:val="449851D6"/>
    <w:rsid w:val="464F5D68"/>
    <w:rsid w:val="55214D74"/>
    <w:rsid w:val="5D6E63EA"/>
    <w:rsid w:val="61F55C43"/>
    <w:rsid w:val="6C01710F"/>
    <w:rsid w:val="73F315D5"/>
    <w:rsid w:val="77672662"/>
    <w:rsid w:val="7B504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4"/>
      <w:lang w:val="en-US" w:eastAsia="zh-TW" w:bidi="ar-SA"/>
    </w:rPr>
  </w:style>
  <w:style w:type="paragraph" w:styleId="2">
    <w:name w:val="heading 3"/>
    <w:basedOn w:val="1"/>
    <w:next w:val="1"/>
    <w:link w:val="12"/>
    <w:qFormat/>
    <w:uiPriority w:val="0"/>
    <w:pPr>
      <w:keepNext/>
      <w:keepLines/>
      <w:spacing w:line="560" w:lineRule="exact"/>
      <w:ind w:firstLine="720" w:firstLineChars="200"/>
      <w:outlineLvl w:val="2"/>
    </w:pPr>
    <w:rPr>
      <w:rFonts w:ascii="Times New Roman" w:hAnsi="Times New Roman" w:eastAsia="楷体_GB2312"/>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3"/>
    <w:qFormat/>
    <w:uiPriority w:val="0"/>
    <w:pPr>
      <w:spacing w:after="120"/>
    </w:pPr>
  </w:style>
  <w:style w:type="paragraph" w:styleId="4">
    <w:name w:val="Plain Text"/>
    <w:basedOn w:val="1"/>
    <w:link w:val="14"/>
    <w:qFormat/>
    <w:uiPriority w:val="0"/>
    <w:rPr>
      <w:rFonts w:ascii="宋体" w:hAnsi="Courier New"/>
      <w:sz w:val="30"/>
    </w:rPr>
  </w:style>
  <w:style w:type="paragraph" w:styleId="5">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lang w:eastAsia="zh-CN"/>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lang w:eastAsia="zh-CN"/>
    </w:rPr>
  </w:style>
  <w:style w:type="paragraph" w:styleId="7">
    <w:name w:val="Normal (Web)"/>
    <w:basedOn w:val="1"/>
    <w:semiHidden/>
    <w:unhideWhenUsed/>
    <w:qFormat/>
    <w:uiPriority w:val="99"/>
    <w:pPr>
      <w:widowControl/>
      <w:spacing w:before="100" w:beforeAutospacing="1" w:after="100" w:afterAutospacing="1"/>
    </w:pPr>
    <w:rPr>
      <w:rFonts w:ascii="宋体" w:hAnsi="宋体" w:cs="宋体"/>
      <w:kern w:val="0"/>
      <w:szCs w:val="24"/>
      <w:lang w:eastAsia="zh-CN"/>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3 Char"/>
    <w:basedOn w:val="9"/>
    <w:link w:val="2"/>
    <w:qFormat/>
    <w:uiPriority w:val="0"/>
    <w:rPr>
      <w:rFonts w:ascii="Times New Roman" w:hAnsi="Times New Roman" w:eastAsia="楷体_GB2312" w:cs="Times New Roman"/>
      <w:b/>
      <w:sz w:val="32"/>
      <w:szCs w:val="20"/>
      <w:lang w:eastAsia="zh-TW"/>
    </w:rPr>
  </w:style>
  <w:style w:type="character" w:customStyle="1" w:styleId="13">
    <w:name w:val="正文文本 Char"/>
    <w:basedOn w:val="9"/>
    <w:link w:val="3"/>
    <w:qFormat/>
    <w:uiPriority w:val="0"/>
    <w:rPr>
      <w:rFonts w:ascii="Calibri" w:hAnsi="Calibri" w:eastAsia="宋体" w:cs="Times New Roman"/>
      <w:sz w:val="24"/>
      <w:szCs w:val="20"/>
      <w:lang w:eastAsia="zh-TW"/>
    </w:rPr>
  </w:style>
  <w:style w:type="character" w:customStyle="1" w:styleId="14">
    <w:name w:val="纯文本 Char"/>
    <w:basedOn w:val="9"/>
    <w:link w:val="4"/>
    <w:qFormat/>
    <w:uiPriority w:val="0"/>
    <w:rPr>
      <w:rFonts w:ascii="宋体" w:hAnsi="Courier New" w:eastAsia="宋体" w:cs="Times New Roman"/>
      <w:sz w:val="30"/>
      <w:szCs w:val="20"/>
      <w:lang w:eastAsia="zh-TW"/>
    </w:rPr>
  </w:style>
  <w:style w:type="paragraph" w:customStyle="1" w:styleId="15">
    <w:name w:val="p0"/>
    <w:basedOn w:val="1"/>
    <w:qFormat/>
    <w:uiPriority w:val="0"/>
    <w:pPr>
      <w:widowControl/>
    </w:pPr>
    <w:rPr>
      <w:kern w:val="0"/>
      <w:szCs w:val="21"/>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2126</Words>
  <Characters>2166</Characters>
  <Lines>32</Lines>
  <Paragraphs>9</Paragraphs>
  <TotalTime>32</TotalTime>
  <ScaleCrop>false</ScaleCrop>
  <LinksUpToDate>false</LinksUpToDate>
  <CharactersWithSpaces>2338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2024-11-13T02:44:00Z</dcterms:created>
  <dc:creator>le</dc:creator>
  <cp:lastModifiedBy>大脸猫</cp:lastModifiedBy>
  <cp:lastPrinted>2025-11-17T03:24:46Z</cp:lastPrinted>
  <dcterms:modified xsi:type="dcterms:W3CDTF">2025-11-17T03:41:06Z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02F6EAC508EE4765ABE7157350A64643_13</vt:lpwstr>
  </property>
  <property fmtid="{D5CDD505-2E9C-101B-9397-08002B2CF9AE}" pid="4" name="KSOTemplateDocerSaveRecord">
    <vt:lpwstr>eyJoZGlkIjoiOWUwZGU5MmRmOGRkZjIxMDcwMDZjZjdjYTdjMGUyZDkiLCJ1c2VySWQiOiIxNDYwMzQzMDE2In0=</vt:lpwstr>
  </property>
</Properties>
</file>