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C8178">
      <w:pPr>
        <w:rPr>
          <w:rFonts w:hint="eastAsia" w:ascii="方正仿宋_GB18030" w:hAnsi="方正仿宋_GB18030" w:eastAsia="方正仿宋_GB18030" w:cs="方正仿宋_GB18030"/>
          <w:sz w:val="20"/>
          <w:szCs w:val="2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0"/>
          <w:szCs w:val="20"/>
          <w:lang w:val="en-US" w:eastAsia="zh-CN"/>
        </w:rPr>
        <w:t>附件1</w:t>
      </w:r>
    </w:p>
    <w:p w14:paraId="5BA0FF9B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5"/>
        <w:tblpPr w:leftFromText="180" w:rightFromText="180" w:vertAnchor="page" w:horzAnchor="page" w:tblpX="1859" w:tblpY="1968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462"/>
        <w:gridCol w:w="6688"/>
      </w:tblGrid>
      <w:tr w14:paraId="0B21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29" w:type="dxa"/>
          </w:tcPr>
          <w:p w14:paraId="15BCC76D">
            <w:pPr>
              <w:jc w:val="lef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62" w:type="dxa"/>
          </w:tcPr>
          <w:p w14:paraId="16872218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参数类别</w:t>
            </w:r>
          </w:p>
        </w:tc>
        <w:tc>
          <w:tcPr>
            <w:tcW w:w="6688" w:type="dxa"/>
          </w:tcPr>
          <w:p w14:paraId="638EC80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技术规格</w:t>
            </w:r>
          </w:p>
        </w:tc>
      </w:tr>
      <w:tr w14:paraId="28CF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029" w:type="dxa"/>
          </w:tcPr>
          <w:p w14:paraId="4BF2D37B">
            <w:pPr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2" w:type="dxa"/>
          </w:tcPr>
          <w:p w14:paraId="3C4955A7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处理器</w:t>
            </w:r>
          </w:p>
        </w:tc>
        <w:tc>
          <w:tcPr>
            <w:tcW w:w="6688" w:type="dxa"/>
          </w:tcPr>
          <w:p w14:paraId="029F1B07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英特尔酷睿 6核12线程，基础频率2.5GHz，单核睿频至高4.4GHz，18MB三级缓存，集成UHD Graphics 730显卡，支持4显示器输出。</w:t>
            </w:r>
          </w:p>
        </w:tc>
      </w:tr>
      <w:tr w14:paraId="48D5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1029" w:type="dxa"/>
          </w:tcPr>
          <w:p w14:paraId="4F1D7BBA">
            <w:pPr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2" w:type="dxa"/>
          </w:tcPr>
          <w:p w14:paraId="466A898B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主板</w:t>
            </w:r>
          </w:p>
        </w:tc>
        <w:tc>
          <w:tcPr>
            <w:tcW w:w="6688" w:type="dxa"/>
          </w:tcPr>
          <w:p w14:paraId="3515A69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集成7.1声道声卡；2×DDR4插槽，最大支持64GB，内存频率支持3200/3000/2933/2800/2666/2400/2133MHz；提供PCI-E 4.0 x16插槽；至少1个M.2接口、4个SATA接口；至少2个USB 3.2 Gen2接口、多个USB 2.0/3.2 Gen1接口；具备HDMI×1、DisplayPort×1、PS/2或USB键鼠接口、RJ45网络接口、3个音频接口。</w:t>
            </w:r>
          </w:p>
        </w:tc>
      </w:tr>
      <w:tr w14:paraId="440A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29" w:type="dxa"/>
          </w:tcPr>
          <w:p w14:paraId="591CED08">
            <w:pPr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2" w:type="dxa"/>
          </w:tcPr>
          <w:p w14:paraId="3FA2F079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主板</w:t>
            </w:r>
          </w:p>
        </w:tc>
        <w:tc>
          <w:tcPr>
            <w:tcW w:w="6688" w:type="dxa"/>
          </w:tcPr>
          <w:p w14:paraId="7E2F824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DDR4，频率3200MHz，总容量16GB，工作电压1.2V。</w:t>
            </w:r>
          </w:p>
        </w:tc>
      </w:tr>
      <w:tr w14:paraId="2492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9" w:type="dxa"/>
          </w:tcPr>
          <w:p w14:paraId="6F7386A7">
            <w:pPr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2" w:type="dxa"/>
          </w:tcPr>
          <w:p w14:paraId="1EA092C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硬盘</w:t>
            </w:r>
          </w:p>
        </w:tc>
        <w:tc>
          <w:tcPr>
            <w:tcW w:w="6688" w:type="dxa"/>
          </w:tcPr>
          <w:p w14:paraId="2835995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1TB机械硬盘，7200转。</w:t>
            </w:r>
          </w:p>
        </w:tc>
      </w:tr>
      <w:tr w14:paraId="1BFE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29" w:type="dxa"/>
          </w:tcPr>
          <w:p w14:paraId="0C5B8A65">
            <w:pPr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62" w:type="dxa"/>
          </w:tcPr>
          <w:p w14:paraId="6F8E4BE0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电源</w:t>
            </w:r>
          </w:p>
        </w:tc>
        <w:tc>
          <w:tcPr>
            <w:tcW w:w="6688" w:type="dxa"/>
          </w:tcPr>
          <w:p w14:paraId="24E3A9CE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额定功率400W，符合ATX标准，通过CCC认证，转换效率不低于80 PLUS白牌。</w:t>
            </w:r>
          </w:p>
        </w:tc>
      </w:tr>
      <w:tr w14:paraId="4CBD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29" w:type="dxa"/>
          </w:tcPr>
          <w:p w14:paraId="38C1600D">
            <w:pPr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2" w:type="dxa"/>
          </w:tcPr>
          <w:p w14:paraId="68C2D5E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散热器</w:t>
            </w:r>
          </w:p>
        </w:tc>
        <w:tc>
          <w:tcPr>
            <w:tcW w:w="6688" w:type="dxa"/>
          </w:tcPr>
          <w:p w14:paraId="51CC8D3D">
            <w:pPr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4铜管塔式风冷，兼容LGA1700平台，高效静音。</w:t>
            </w:r>
          </w:p>
        </w:tc>
      </w:tr>
      <w:tr w14:paraId="09F5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29" w:type="dxa"/>
          </w:tcPr>
          <w:p w14:paraId="1B7FA789">
            <w:pPr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62" w:type="dxa"/>
          </w:tcPr>
          <w:p w14:paraId="4E6A95B6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显示器</w:t>
            </w:r>
          </w:p>
        </w:tc>
        <w:tc>
          <w:tcPr>
            <w:tcW w:w="6688" w:type="dxa"/>
          </w:tcPr>
          <w:p w14:paraId="3E899E27">
            <w:pPr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27英寸IPS面板，三边微边框，刷新率75Hz，具备低蓝光、不闪屏等护眼认证。</w:t>
            </w:r>
          </w:p>
        </w:tc>
      </w:tr>
      <w:tr w14:paraId="2D2B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9" w:type="dxa"/>
          </w:tcPr>
          <w:p w14:paraId="2916C2A0">
            <w:pPr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2" w:type="dxa"/>
          </w:tcPr>
          <w:p w14:paraId="0A33FBD2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键鼠</w:t>
            </w:r>
          </w:p>
        </w:tc>
        <w:tc>
          <w:tcPr>
            <w:tcW w:w="6688" w:type="dxa"/>
          </w:tcPr>
          <w:p w14:paraId="449E5D36">
            <w:pPr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2.4G无线键鼠套装。</w:t>
            </w:r>
          </w:p>
        </w:tc>
      </w:tr>
    </w:tbl>
    <w:p w14:paraId="5F4290C5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3FD6ADC-4A4C-49B9-8D93-971F3EA813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DB0E00-538A-49BE-A0F3-414480E23A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97D45E9-B4CF-4B64-AED6-44D75DD403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13D0F"/>
    <w:rsid w:val="5EA42053"/>
    <w:rsid w:val="73C1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/>
      <w:kern w:val="2"/>
      <w:sz w:val="21"/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2026-01-21T06:54:00Z</dcterms:created>
  <dc:creator>浅夏〆忆汐</dc:creator>
  <cp:lastModifiedBy>浅夏〆忆汐</cp:lastModifiedBy>
  <dcterms:modified xsi:type="dcterms:W3CDTF">2026-01-21T07:36:14Z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DCC16BC1481E4E44B7D468A2E15BF884_13</vt:lpwstr>
  </property>
  <property fmtid="{D5CDD505-2E9C-101B-9397-08002B2CF9AE}" pid="4" name="KSOTemplateDocerSaveRecord">
    <vt:lpwstr>eyJoZGlkIjoiNTVjMDNhMzZmZTZlZjQ0Mjg4YjdmOTg4ZWFkMzI3NGYiLCJ1c2VySWQiOiI2NjkwOTM1NDcifQ==</vt:lpwstr>
  </property>
</Properties>
</file>