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30AD">
      <w:pPr>
        <w:spacing w:line="57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0B9782B7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 w14:paraId="066C468A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 w14:paraId="037995D8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18E0AC89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广汉市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弘源建设发展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005153C7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农作物种植地块土地租赁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价值评估服务商采购项目</w:t>
      </w:r>
      <w:r>
        <w:rPr>
          <w:rFonts w:hint="eastAsia" w:eastAsia="方正仿宋简体" w:cs="Times New Roman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ascii="Times New Roman" w:hAnsi="Times New Roman" w:eastAsia="仿宋_GB2312"/>
          <w:sz w:val="32"/>
          <w:szCs w:val="32"/>
        </w:rPr>
        <w:t>，结合该事项的特点及服务内容，经仔细研究决定，我方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的报价金额为￥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 w14:paraId="7F87E881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494E3FD">
      <w:pPr>
        <w:spacing w:line="57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注:所有报价均用人民币表示，报价应为固定包干费用，包括但不限于咨询费、会务费、人工费、材料费、交通费、差旅费、税费、利润、保险等费用等为完成本项目约定服务的所有费用，以及后续服务费。</w:t>
      </w:r>
    </w:p>
    <w:p w14:paraId="3A8044F4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4BECC98C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6D692F44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 w14:paraId="7EF81A6A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-93662848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-93662848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 w14:paraId="39143F1B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18560C56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 w14:paraId="33884C86"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 w14:paraId="07FC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Q4YWM1ZTNkYWRhNjRmODczOTEzYjhlYzFlMjkifQ=="/>
  </w:docVars>
  <w:rsids>
    <w:rsidRoot w:val="006B5DDC"/>
    <w:rsid w:val="006B5DDC"/>
    <w:rsid w:val="00781D06"/>
    <w:rsid w:val="00933C5C"/>
    <w:rsid w:val="009F419B"/>
    <w:rsid w:val="00AB6DFD"/>
    <w:rsid w:val="00B745DF"/>
    <w:rsid w:val="0C486C6B"/>
    <w:rsid w:val="19B25567"/>
    <w:rsid w:val="1C00620A"/>
    <w:rsid w:val="26BD631A"/>
    <w:rsid w:val="2D3A2465"/>
    <w:rsid w:val="3C37397E"/>
    <w:rsid w:val="60E311B2"/>
    <w:rsid w:val="63564A80"/>
    <w:rsid w:val="67E660E8"/>
    <w:rsid w:val="72F32A6C"/>
    <w:rsid w:val="78D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2</Lines>
  <Paragraphs>1</Paragraphs>
  <TotalTime>0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2024-08-05T08:47:00Z</dcterms:created>
  <dc:creator>le</dc:creator>
  <cp:lastModifiedBy>WPS_1719461108</cp:lastModifiedBy>
  <cp:lastPrinted>2026-04-22T08:19:45Z</cp:lastPrinted>
  <dcterms:modified xsi:type="dcterms:W3CDTF">2026-04-22T08:20:43Z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B223298561424228B0DB5FF86A9F40DF_13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