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10D6597">
      <w:pPr>
        <w:rPr>
          <w:rFonts w:hint="default" w:ascii="Times New Roman" w:hAnsi="Times New Roman" w:eastAsia="黑体" w:cs="Times New Roman"/>
          <w:bCs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黑体" w:cs="Times New Roman"/>
          <w:bCs/>
          <w:color w:val="auto"/>
          <w:sz w:val="32"/>
          <w:szCs w:val="32"/>
          <w:highlight w:val="none"/>
          <w:lang w:eastAsia="zh-CN"/>
        </w:rPr>
        <w:t>附件</w:t>
      </w:r>
      <w:r>
        <w:rPr>
          <w:rFonts w:hint="eastAsia" w:eastAsia="黑体" w:cs="Times New Roman"/>
          <w:bCs/>
          <w:color w:val="auto"/>
          <w:sz w:val="32"/>
          <w:szCs w:val="32"/>
          <w:highlight w:val="none"/>
          <w:lang w:val="en-US" w:eastAsia="zh-CN"/>
        </w:rPr>
        <w:t>：</w:t>
      </w:r>
    </w:p>
    <w:p w14:paraId="64D6586D">
      <w:pPr>
        <w:jc w:val="center"/>
        <w:rPr>
          <w:rFonts w:hint="default" w:ascii="Times New Roman" w:hAnsi="Times New Roman" w:eastAsia="方正小标宋简体" w:cs="Times New Roman"/>
          <w:bCs/>
          <w:color w:val="auto"/>
          <w:sz w:val="44"/>
          <w:szCs w:val="44"/>
          <w:highlight w:val="none"/>
        </w:rPr>
      </w:pPr>
      <w:r>
        <w:rPr>
          <w:rFonts w:hint="default" w:ascii="Times New Roman" w:hAnsi="Times New Roman" w:eastAsia="方正小标宋简体" w:cs="Times New Roman"/>
          <w:bCs/>
          <w:color w:val="auto"/>
          <w:sz w:val="44"/>
          <w:szCs w:val="44"/>
          <w:highlight w:val="none"/>
        </w:rPr>
        <w:t>报价函</w:t>
      </w:r>
    </w:p>
    <w:p w14:paraId="75C0D88B">
      <w:pPr>
        <w:pStyle w:val="2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</w:pPr>
    </w:p>
    <w:p w14:paraId="5DB1668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</w:pPr>
      <w:r>
        <w:rPr>
          <w:rFonts w:hint="eastAsia" w:eastAsia="仿宋_GB2312" w:cs="Times New Roman"/>
          <w:color w:val="auto"/>
          <w:sz w:val="32"/>
          <w:szCs w:val="32"/>
          <w:highlight w:val="none"/>
          <w:lang w:val="en-US" w:eastAsia="zh-CN"/>
        </w:rPr>
        <w:t>广汉市弘源建设发展有限公司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：</w:t>
      </w:r>
    </w:p>
    <w:p w14:paraId="6861AAC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b w:val="0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关于</w:t>
      </w:r>
      <w:r>
        <w:rPr>
          <w:rFonts w:hint="eastAsia" w:eastAsia="仿宋_GB2312" w:cs="Times New Roman"/>
          <w:color w:val="auto"/>
          <w:sz w:val="32"/>
          <w:szCs w:val="32"/>
          <w:highlight w:val="none"/>
          <w:lang w:val="en-US" w:eastAsia="zh-CN"/>
        </w:rPr>
        <w:t>贵公司</w:t>
      </w:r>
      <w:r>
        <w:rPr>
          <w:rFonts w:hint="eastAsia" w:eastAsia="仿宋_GB2312" w:cs="Times New Roman"/>
          <w:color w:val="auto"/>
          <w:sz w:val="32"/>
          <w:szCs w:val="32"/>
          <w:highlight w:val="none"/>
          <w:u w:val="single"/>
          <w:lang w:val="en-US" w:eastAsia="zh-CN"/>
        </w:rPr>
        <w:t xml:space="preserve">  建筑垃圾（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u w:val="single"/>
          <w:lang w:val="en-US" w:eastAsia="zh-CN"/>
        </w:rPr>
        <w:t>路面</w:t>
      </w:r>
      <w:r>
        <w:rPr>
          <w:rFonts w:hint="eastAsia" w:eastAsia="仿宋_GB2312" w:cs="Times New Roman"/>
          <w:color w:val="auto"/>
          <w:sz w:val="32"/>
          <w:szCs w:val="32"/>
          <w:highlight w:val="none"/>
          <w:u w:val="single"/>
          <w:lang w:val="en-US" w:eastAsia="zh-CN"/>
        </w:rPr>
        <w:t>水稳层）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u w:val="single"/>
          <w:lang w:val="en-US" w:eastAsia="zh-CN"/>
        </w:rPr>
        <w:t>销售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u w:val="single"/>
          <w:lang w:val="en-US" w:eastAsia="zh-CN"/>
        </w:rPr>
        <w:t>项目</w:t>
      </w:r>
      <w:r>
        <w:rPr>
          <w:rFonts w:hint="eastAsia" w:eastAsia="仿宋_GB2312" w:cs="Times New Roman"/>
          <w:color w:val="auto"/>
          <w:sz w:val="32"/>
          <w:szCs w:val="32"/>
          <w:highlight w:val="none"/>
          <w:u w:val="single"/>
          <w:lang w:val="en-US" w:eastAsia="zh-CN"/>
        </w:rPr>
        <w:t xml:space="preserve">  </w:t>
      </w:r>
      <w:r>
        <w:rPr>
          <w:rFonts w:hint="eastAsia" w:eastAsia="仿宋_GB2312" w:cs="Times New Roman"/>
          <w:color w:val="auto"/>
          <w:sz w:val="32"/>
          <w:szCs w:val="32"/>
          <w:highlight w:val="none"/>
          <w:u w:val="none"/>
          <w:lang w:val="en-US" w:eastAsia="zh-CN"/>
        </w:rPr>
        <w:t>调研函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，结合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相关情况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，经仔细研究决定，我方（单位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eastAsia="zh-CN"/>
        </w:rPr>
        <w:t>名称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）</w:t>
      </w:r>
      <w:r>
        <w:rPr>
          <w:rFonts w:hint="eastAsia" w:eastAsia="仿宋_GB2312" w:cs="Times New Roman"/>
          <w:color w:val="auto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u w:val="single"/>
        </w:rPr>
        <w:t xml:space="preserve"> 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u w:val="single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u w:val="single"/>
        </w:rPr>
        <w:t xml:space="preserve">         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u w:val="single"/>
          <w:lang w:val="en-US" w:eastAsia="zh-CN"/>
        </w:rPr>
        <w:t xml:space="preserve">          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u w:val="single"/>
        </w:rPr>
        <w:t xml:space="preserve"> 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u w:val="none"/>
          <w:lang w:val="en-US" w:eastAsia="zh-CN"/>
        </w:rPr>
        <w:t>关于</w:t>
      </w:r>
      <w:r>
        <w:rPr>
          <w:rFonts w:hint="eastAsia" w:eastAsia="仿宋_GB2312" w:cs="Times New Roman"/>
          <w:color w:val="auto"/>
          <w:sz w:val="32"/>
          <w:szCs w:val="32"/>
          <w:highlight w:val="none"/>
          <w:u w:val="single"/>
          <w:lang w:val="en-US" w:eastAsia="zh-CN"/>
        </w:rPr>
        <w:t>建筑垃圾（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u w:val="single"/>
          <w:lang w:val="en-US" w:eastAsia="zh-CN"/>
        </w:rPr>
        <w:t>路面</w:t>
      </w:r>
      <w:r>
        <w:rPr>
          <w:rFonts w:hint="eastAsia" w:eastAsia="仿宋_GB2312" w:cs="Times New Roman"/>
          <w:color w:val="auto"/>
          <w:sz w:val="32"/>
          <w:szCs w:val="32"/>
          <w:highlight w:val="none"/>
          <w:u w:val="single"/>
          <w:lang w:val="en-US" w:eastAsia="zh-CN"/>
        </w:rPr>
        <w:t>水稳</w:t>
      </w:r>
      <w:bookmarkStart w:id="0" w:name="_GoBack"/>
      <w:bookmarkEnd w:id="0"/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u w:val="single"/>
          <w:lang w:val="en-US" w:eastAsia="zh-CN"/>
        </w:rPr>
        <w:t>层</w:t>
      </w:r>
      <w:r>
        <w:rPr>
          <w:rFonts w:hint="eastAsia" w:eastAsia="仿宋_GB2312" w:cs="Times New Roman"/>
          <w:color w:val="auto"/>
          <w:sz w:val="32"/>
          <w:szCs w:val="32"/>
          <w:highlight w:val="none"/>
          <w:u w:val="single"/>
          <w:lang w:val="en-US" w:eastAsia="zh-CN"/>
        </w:rPr>
        <w:t>）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u w:val="single"/>
          <w:lang w:val="en-US" w:eastAsia="zh-CN"/>
        </w:rPr>
        <w:t>销售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u w:val="single"/>
          <w:lang w:val="en-US" w:eastAsia="zh-CN"/>
        </w:rPr>
        <w:t>项目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  <w:lang w:val="en-US" w:eastAsia="zh-CN"/>
        </w:rPr>
        <w:t>固定综合单价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为</w:t>
      </w:r>
      <w:r>
        <w:rPr>
          <w:rFonts w:hint="default" w:ascii="Times New Roman" w:hAnsi="Times New Roman" w:eastAsia="仿宋_GB2312" w:cs="Times New Roman"/>
          <w:b w:val="0"/>
          <w:color w:val="auto"/>
          <w:sz w:val="32"/>
          <w:szCs w:val="32"/>
          <w:highlight w:val="none"/>
          <w:u w:val="single"/>
        </w:rPr>
        <w:t xml:space="preserve">      </w:t>
      </w:r>
      <w:r>
        <w:rPr>
          <w:rFonts w:hint="default" w:ascii="Times New Roman" w:hAnsi="Times New Roman" w:eastAsia="仿宋_GB2312" w:cs="Times New Roman"/>
          <w:b w:val="0"/>
          <w:color w:val="auto"/>
          <w:sz w:val="32"/>
          <w:szCs w:val="32"/>
          <w:highlight w:val="none"/>
        </w:rPr>
        <w:t>元</w:t>
      </w:r>
      <w:r>
        <w:rPr>
          <w:rFonts w:hint="eastAsia" w:eastAsia="仿宋_GB2312" w:cs="Times New Roman"/>
          <w:b w:val="0"/>
          <w:color w:val="auto"/>
          <w:sz w:val="32"/>
          <w:szCs w:val="32"/>
          <w:highlight w:val="none"/>
          <w:lang w:val="en-US" w:eastAsia="zh-CN"/>
        </w:rPr>
        <w:t>/吨</w:t>
      </w:r>
      <w:r>
        <w:rPr>
          <w:rFonts w:hint="eastAsia" w:ascii="Times New Roman" w:hAnsi="Times New Roman" w:eastAsia="仿宋_GB2312" w:cs="Times New Roman"/>
          <w:b w:val="0"/>
          <w:color w:val="auto"/>
          <w:sz w:val="32"/>
          <w:szCs w:val="32"/>
          <w:highlight w:val="none"/>
          <w:lang w:eastAsia="zh-CN"/>
        </w:rPr>
        <w:t>（</w:t>
      </w:r>
      <w:r>
        <w:rPr>
          <w:rFonts w:hint="eastAsia" w:ascii="Times New Roman" w:hAnsi="Times New Roman" w:eastAsia="仿宋_GB2312" w:cs="Times New Roman"/>
          <w:b w:val="0"/>
          <w:color w:val="auto"/>
          <w:sz w:val="32"/>
          <w:szCs w:val="32"/>
          <w:highlight w:val="none"/>
          <w:lang w:val="en-US" w:eastAsia="zh-CN"/>
        </w:rPr>
        <w:t>含税价</w:t>
      </w:r>
      <w:r>
        <w:rPr>
          <w:rFonts w:hint="eastAsia" w:ascii="Times New Roman" w:hAnsi="Times New Roman" w:eastAsia="仿宋_GB2312" w:cs="Times New Roman"/>
          <w:b w:val="0"/>
          <w:color w:val="auto"/>
          <w:sz w:val="32"/>
          <w:szCs w:val="32"/>
          <w:highlight w:val="none"/>
          <w:lang w:eastAsia="zh-CN"/>
        </w:rPr>
        <w:t>）</w:t>
      </w:r>
      <w:r>
        <w:rPr>
          <w:rFonts w:hint="eastAsia" w:eastAsia="仿宋_GB2312" w:cs="Times New Roman"/>
          <w:b w:val="0"/>
          <w:color w:val="auto"/>
          <w:sz w:val="32"/>
          <w:szCs w:val="32"/>
          <w:highlight w:val="none"/>
          <w:lang w:eastAsia="zh-CN"/>
        </w:rPr>
        <w:t>，</w:t>
      </w:r>
      <w:r>
        <w:rPr>
          <w:rFonts w:hint="eastAsia" w:eastAsia="仿宋_GB2312" w:cs="Times New Roman"/>
          <w:b w:val="0"/>
          <w:color w:val="auto"/>
          <w:sz w:val="32"/>
          <w:szCs w:val="32"/>
          <w:highlight w:val="none"/>
          <w:lang w:val="en-US" w:eastAsia="zh-CN"/>
        </w:rPr>
        <w:t>总价为</w:t>
      </w:r>
      <w:r>
        <w:rPr>
          <w:rFonts w:hint="default" w:ascii="Times New Roman" w:hAnsi="Times New Roman" w:eastAsia="仿宋_GB2312" w:cs="Times New Roman"/>
          <w:b w:val="0"/>
          <w:color w:val="auto"/>
          <w:sz w:val="32"/>
          <w:szCs w:val="32"/>
          <w:highlight w:val="none"/>
          <w:u w:val="single"/>
        </w:rPr>
        <w:t xml:space="preserve">      </w:t>
      </w:r>
      <w:r>
        <w:rPr>
          <w:rFonts w:hint="default" w:ascii="Times New Roman" w:hAnsi="Times New Roman" w:eastAsia="仿宋_GB2312" w:cs="Times New Roman"/>
          <w:b w:val="0"/>
          <w:color w:val="auto"/>
          <w:sz w:val="32"/>
          <w:szCs w:val="32"/>
          <w:highlight w:val="none"/>
        </w:rPr>
        <w:t>元</w:t>
      </w:r>
      <w:r>
        <w:rPr>
          <w:rFonts w:hint="eastAsia" w:ascii="Times New Roman" w:hAnsi="Times New Roman" w:eastAsia="仿宋_GB2312" w:cs="Times New Roman"/>
          <w:b w:val="0"/>
          <w:color w:val="auto"/>
          <w:sz w:val="32"/>
          <w:szCs w:val="32"/>
          <w:highlight w:val="none"/>
          <w:lang w:eastAsia="zh-CN"/>
        </w:rPr>
        <w:t>（</w:t>
      </w:r>
      <w:r>
        <w:rPr>
          <w:rFonts w:hint="eastAsia" w:ascii="Times New Roman" w:hAnsi="Times New Roman" w:eastAsia="仿宋_GB2312" w:cs="Times New Roman"/>
          <w:b w:val="0"/>
          <w:color w:val="auto"/>
          <w:sz w:val="32"/>
          <w:szCs w:val="32"/>
          <w:highlight w:val="none"/>
          <w:lang w:val="en-US" w:eastAsia="zh-CN"/>
        </w:rPr>
        <w:t>含税价</w:t>
      </w:r>
      <w:r>
        <w:rPr>
          <w:rFonts w:hint="eastAsia" w:ascii="Times New Roman" w:hAnsi="Times New Roman" w:eastAsia="仿宋_GB2312" w:cs="Times New Roman"/>
          <w:b w:val="0"/>
          <w:color w:val="auto"/>
          <w:sz w:val="32"/>
          <w:szCs w:val="32"/>
          <w:highlight w:val="none"/>
          <w:lang w:eastAsia="zh-CN"/>
        </w:rPr>
        <w:t>），</w:t>
      </w:r>
      <w:r>
        <w:rPr>
          <w:rFonts w:hint="default" w:ascii="Times New Roman" w:hAnsi="Times New Roman" w:eastAsia="仿宋_GB2312" w:cs="Times New Roman"/>
          <w:b w:val="0"/>
          <w:color w:val="auto"/>
          <w:sz w:val="32"/>
          <w:szCs w:val="32"/>
          <w:highlight w:val="none"/>
        </w:rPr>
        <w:t>（</w:t>
      </w:r>
      <w:r>
        <w:rPr>
          <w:rFonts w:hint="default" w:ascii="Times New Roman" w:hAnsi="Times New Roman" w:eastAsia="仿宋_GB2312" w:cs="Times New Roman"/>
          <w:b w:val="0"/>
          <w:color w:val="auto"/>
          <w:sz w:val="32"/>
          <w:szCs w:val="32"/>
          <w:highlight w:val="none"/>
          <w:u w:val="none"/>
        </w:rPr>
        <w:t>大写：</w:t>
      </w:r>
      <w:r>
        <w:rPr>
          <w:rFonts w:hint="default" w:ascii="Times New Roman" w:hAnsi="Times New Roman" w:eastAsia="仿宋_GB2312" w:cs="Times New Roman"/>
          <w:b w:val="0"/>
          <w:color w:val="auto"/>
          <w:sz w:val="32"/>
          <w:szCs w:val="32"/>
          <w:highlight w:val="none"/>
          <w:u w:val="single"/>
        </w:rPr>
        <w:t xml:space="preserve">              </w:t>
      </w:r>
      <w:r>
        <w:rPr>
          <w:rFonts w:hint="default" w:ascii="Times New Roman" w:hAnsi="Times New Roman" w:eastAsia="仿宋_GB2312" w:cs="Times New Roman"/>
          <w:b w:val="0"/>
          <w:color w:val="auto"/>
          <w:sz w:val="32"/>
          <w:szCs w:val="32"/>
          <w:highlight w:val="none"/>
        </w:rPr>
        <w:t>）</w:t>
      </w:r>
      <w:r>
        <w:rPr>
          <w:rFonts w:hint="eastAsia" w:eastAsia="仿宋_GB2312" w:cs="Times New Roman"/>
          <w:b w:val="0"/>
          <w:color w:val="auto"/>
          <w:sz w:val="32"/>
          <w:szCs w:val="32"/>
          <w:highlight w:val="none"/>
          <w:lang w:eastAsia="zh-CN"/>
        </w:rPr>
        <w:t>，</w:t>
      </w:r>
      <w:r>
        <w:rPr>
          <w:rFonts w:hint="eastAsia" w:ascii="Times New Roman" w:hAnsi="Times New Roman" w:eastAsia="仿宋_GB2312" w:cs="Times New Roman"/>
          <w:b w:val="0"/>
          <w:color w:val="auto"/>
          <w:sz w:val="32"/>
          <w:szCs w:val="32"/>
          <w:highlight w:val="none"/>
          <w:lang w:val="en-US" w:eastAsia="zh-CN"/>
        </w:rPr>
        <w:t>税率</w:t>
      </w:r>
      <w:r>
        <w:rPr>
          <w:rFonts w:hint="default" w:ascii="Times New Roman" w:hAnsi="Times New Roman" w:eastAsia="仿宋_GB2312" w:cs="Times New Roman"/>
          <w:b w:val="0"/>
          <w:color w:val="auto"/>
          <w:sz w:val="32"/>
          <w:szCs w:val="32"/>
          <w:highlight w:val="none"/>
          <w:u w:val="single"/>
        </w:rPr>
        <w:t xml:space="preserve">   </w:t>
      </w:r>
      <w:r>
        <w:rPr>
          <w:rFonts w:hint="eastAsia" w:eastAsia="仿宋_GB2312" w:cs="Times New Roman"/>
          <w:b w:val="0"/>
          <w:color w:val="auto"/>
          <w:sz w:val="32"/>
          <w:szCs w:val="32"/>
          <w:highlight w:val="none"/>
          <w:u w:val="single"/>
          <w:lang w:val="en-US" w:eastAsia="zh-CN"/>
        </w:rPr>
        <w:t xml:space="preserve">   </w:t>
      </w:r>
      <w:r>
        <w:rPr>
          <w:rFonts w:hint="default" w:ascii="Times New Roman" w:hAnsi="Times New Roman" w:eastAsia="仿宋_GB2312" w:cs="Times New Roman"/>
          <w:b w:val="0"/>
          <w:color w:val="auto"/>
          <w:sz w:val="32"/>
          <w:szCs w:val="32"/>
          <w:highlight w:val="none"/>
          <w:u w:val="single"/>
        </w:rPr>
        <w:t xml:space="preserve"> </w:t>
      </w:r>
      <w:r>
        <w:rPr>
          <w:rFonts w:hint="eastAsia" w:ascii="Times New Roman" w:hAnsi="Times New Roman" w:eastAsia="仿宋_GB2312" w:cs="Times New Roman"/>
          <w:b w:val="0"/>
          <w:color w:val="auto"/>
          <w:sz w:val="32"/>
          <w:szCs w:val="32"/>
          <w:highlight w:val="none"/>
          <w:u w:val="single"/>
          <w:lang w:val="en-US" w:eastAsia="zh-CN"/>
        </w:rPr>
        <w:t xml:space="preserve">  </w:t>
      </w:r>
      <w:r>
        <w:rPr>
          <w:rFonts w:hint="default" w:ascii="Times New Roman" w:hAnsi="Times New Roman" w:eastAsia="仿宋_GB2312" w:cs="Times New Roman"/>
          <w:b w:val="0"/>
          <w:color w:val="auto"/>
          <w:sz w:val="32"/>
          <w:szCs w:val="32"/>
          <w:highlight w:val="none"/>
        </w:rPr>
        <w:t>。</w:t>
      </w:r>
    </w:p>
    <w:p w14:paraId="4F030F49">
      <w:pPr>
        <w:spacing w:line="480" w:lineRule="auto"/>
        <w:ind w:firstLine="420" w:firstLineChars="200"/>
        <w:rPr>
          <w:rFonts w:hint="eastAsia" w:ascii="Times New Roman" w:hAnsi="Times New Roman" w:eastAsia="仿宋_GB2312" w:cs="Times New Roman"/>
          <w:color w:val="auto"/>
          <w:sz w:val="21"/>
          <w:szCs w:val="21"/>
          <w:highlight w:val="none"/>
          <w:lang w:val="en-US" w:eastAsia="zh-CN"/>
        </w:rPr>
      </w:pPr>
    </w:p>
    <w:p w14:paraId="4287F54F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480" w:lineRule="exact"/>
        <w:ind w:firstLine="560" w:firstLineChars="200"/>
        <w:textAlignment w:val="auto"/>
        <w:rPr>
          <w:rFonts w:hint="default" w:ascii="Times New Roman" w:hAnsi="Times New Roman" w:eastAsia="仿宋_GB2312" w:cs="Times New Roman"/>
          <w:kern w:val="2"/>
          <w:sz w:val="28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kern w:val="2"/>
          <w:sz w:val="28"/>
          <w:szCs w:val="32"/>
          <w:lang w:val="en-US" w:eastAsia="zh-CN" w:bidi="ar-SA"/>
        </w:rPr>
        <w:t>注：</w:t>
      </w:r>
      <w:r>
        <w:rPr>
          <w:rFonts w:hint="default" w:ascii="Times New Roman" w:hAnsi="Times New Roman" w:eastAsia="仿宋_GB2312" w:cs="Times New Roman"/>
          <w:kern w:val="2"/>
          <w:sz w:val="28"/>
          <w:szCs w:val="32"/>
          <w:lang w:val="en-US" w:eastAsia="zh-CN" w:bidi="ar-SA"/>
        </w:rPr>
        <w:t>所有报价均用人民币表示，该单价为固定综合单价，包括但不限于运输费、</w:t>
      </w:r>
      <w:r>
        <w:rPr>
          <w:rFonts w:hint="eastAsia" w:ascii="Times New Roman" w:hAnsi="Times New Roman" w:eastAsia="仿宋_GB2312" w:cs="Times New Roman"/>
          <w:kern w:val="2"/>
          <w:sz w:val="28"/>
          <w:szCs w:val="32"/>
          <w:lang w:val="en-US" w:eastAsia="zh-CN" w:bidi="ar-SA"/>
        </w:rPr>
        <w:t>上下车费</w:t>
      </w:r>
      <w:r>
        <w:rPr>
          <w:rFonts w:hint="eastAsia" w:eastAsia="仿宋_GB2312" w:cs="Times New Roman"/>
          <w:kern w:val="2"/>
          <w:sz w:val="28"/>
          <w:szCs w:val="32"/>
          <w:lang w:val="en-US" w:eastAsia="zh-CN" w:bidi="ar-SA"/>
        </w:rPr>
        <w:t>、</w:t>
      </w:r>
      <w:r>
        <w:rPr>
          <w:rFonts w:ascii="Times New Roman" w:hAnsi="Times New Roman" w:eastAsia="仿宋_GB2312"/>
          <w:sz w:val="28"/>
          <w:szCs w:val="32"/>
        </w:rPr>
        <w:t>人工费、差旅费、</w:t>
      </w:r>
      <w:r>
        <w:rPr>
          <w:rFonts w:hint="eastAsia" w:eastAsia="仿宋_GB2312" w:cs="Times New Roman"/>
          <w:kern w:val="2"/>
          <w:sz w:val="28"/>
          <w:szCs w:val="32"/>
          <w:lang w:val="en-US" w:eastAsia="zh-CN" w:bidi="ar-SA"/>
        </w:rPr>
        <w:t>税费</w:t>
      </w:r>
      <w:r>
        <w:rPr>
          <w:rFonts w:hint="default" w:ascii="Times New Roman" w:hAnsi="Times New Roman" w:eastAsia="仿宋_GB2312" w:cs="Times New Roman"/>
          <w:kern w:val="2"/>
          <w:sz w:val="28"/>
          <w:szCs w:val="32"/>
          <w:lang w:val="en-US" w:eastAsia="zh-CN" w:bidi="ar-SA"/>
        </w:rPr>
        <w:t>等</w:t>
      </w:r>
      <w:r>
        <w:rPr>
          <w:rFonts w:ascii="Times New Roman" w:hAnsi="Times New Roman" w:eastAsia="仿宋_GB2312"/>
          <w:sz w:val="28"/>
          <w:szCs w:val="32"/>
        </w:rPr>
        <w:t>为完成本项目约定服务的所有费用</w:t>
      </w:r>
      <w:r>
        <w:rPr>
          <w:rFonts w:hint="default" w:ascii="Times New Roman" w:hAnsi="Times New Roman" w:eastAsia="仿宋_GB2312" w:cs="Times New Roman"/>
          <w:kern w:val="2"/>
          <w:sz w:val="28"/>
          <w:szCs w:val="32"/>
          <w:lang w:val="en-US" w:eastAsia="zh-CN" w:bidi="ar-SA"/>
        </w:rPr>
        <w:t>。</w:t>
      </w:r>
    </w:p>
    <w:p w14:paraId="71A340E5">
      <w:pPr>
        <w:pStyle w:val="2"/>
        <w:rPr>
          <w:rFonts w:hint="eastAsia" w:ascii="Times New Roman" w:hAnsi="Times New Roman" w:eastAsia="仿宋_GB2312" w:cs="Times New Roman"/>
          <w:color w:val="auto"/>
          <w:sz w:val="21"/>
          <w:szCs w:val="21"/>
          <w:highlight w:val="none"/>
          <w:lang w:val="en-US" w:eastAsia="zh-CN"/>
        </w:rPr>
      </w:pPr>
    </w:p>
    <w:p w14:paraId="298D059B">
      <w:pPr>
        <w:pStyle w:val="2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</w:pPr>
    </w:p>
    <w:p w14:paraId="2BC5332D">
      <w:pPr>
        <w:pStyle w:val="2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</w:pPr>
    </w:p>
    <w:p w14:paraId="2051BE1D">
      <w:pPr>
        <w:rPr>
          <w:rFonts w:hint="default" w:ascii="Times New Roman" w:hAnsi="Times New Roman" w:cs="Times New Roman"/>
          <w:highlight w:val="none"/>
        </w:rPr>
      </w:pPr>
    </w:p>
    <w:p w14:paraId="4ED04CF1">
      <w:pPr>
        <w:adjustRightInd w:val="0"/>
        <w:spacing w:line="480" w:lineRule="auto"/>
        <w:ind w:firstLine="1920" w:firstLineChars="600"/>
        <w:jc w:val="left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</w:pPr>
    </w:p>
    <w:p w14:paraId="20852A78">
      <w:pPr>
        <w:adjustRightInd w:val="0"/>
        <w:spacing w:line="480" w:lineRule="auto"/>
        <w:ind w:firstLine="2240" w:firstLineChars="700"/>
        <w:jc w:val="left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单位名称：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u w:val="single"/>
        </w:rPr>
        <w:t xml:space="preserve">           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（盖单位公章）</w:t>
      </w:r>
    </w:p>
    <w:p w14:paraId="28D03459">
      <w:pPr>
        <w:bidi w:val="0"/>
        <w:ind w:firstLine="2240" w:firstLineChars="700"/>
        <w:jc w:val="left"/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bCs/>
          <w:color w:val="auto"/>
          <w:sz w:val="32"/>
          <w:szCs w:val="32"/>
          <w:highlight w:val="none"/>
        </w:rPr>
        <w:t>日  期：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u w:val="single"/>
        </w:rPr>
        <w:t xml:space="preserve">       </w:t>
      </w:r>
      <w:r>
        <w:rPr>
          <w:rFonts w:hint="default" w:ascii="Times New Roman" w:hAnsi="Times New Roman" w:eastAsia="仿宋_GB2312" w:cs="Times New Roman"/>
          <w:bCs/>
          <w:color w:val="auto"/>
          <w:sz w:val="32"/>
          <w:szCs w:val="32"/>
          <w:highlight w:val="none"/>
        </w:rPr>
        <w:t>年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u w:val="single"/>
        </w:rPr>
        <w:t xml:space="preserve">      </w:t>
      </w:r>
      <w:r>
        <w:rPr>
          <w:rFonts w:hint="default" w:ascii="Times New Roman" w:hAnsi="Times New Roman" w:eastAsia="仿宋_GB2312" w:cs="Times New Roman"/>
          <w:bCs/>
          <w:color w:val="auto"/>
          <w:sz w:val="32"/>
          <w:szCs w:val="32"/>
          <w:highlight w:val="none"/>
        </w:rPr>
        <w:t>月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u w:val="single"/>
        </w:rPr>
        <w:t xml:space="preserve">       </w:t>
      </w:r>
      <w:r>
        <w:rPr>
          <w:rFonts w:hint="default" w:ascii="Times New Roman" w:hAnsi="Times New Roman" w:eastAsia="仿宋_GB2312" w:cs="Times New Roman"/>
          <w:bCs/>
          <w:color w:val="auto"/>
          <w:sz w:val="32"/>
          <w:szCs w:val="32"/>
          <w:highlight w:val="none"/>
        </w:rPr>
        <w:t>日</w:t>
      </w:r>
    </w:p>
    <w:p w14:paraId="6836CA34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8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60738CE"/>
    <w:rsid w:val="125763AB"/>
    <w:rsid w:val="37AB0AC2"/>
    <w:rsid w:val="3F5A4CCC"/>
    <w:rsid w:val="460738CE"/>
    <w:rsid w:val="478742C3"/>
    <w:rsid w:val="6D0A1E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pPr>
      <w:spacing w:after="120"/>
    </w:pPr>
  </w:style>
  <w:style w:type="paragraph" w:styleId="3">
    <w:name w:val="Body Text First Indent"/>
    <w:basedOn w:val="2"/>
    <w:semiHidden/>
    <w:qFormat/>
    <w:uiPriority w:val="0"/>
    <w:pPr>
      <w:ind w:firstLine="420" w:firstLineChars="100"/>
    </w:pPr>
    <w:rPr>
      <w:rFonts w:eastAsia="Times New Roman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204</Words>
  <Characters>204</Characters>
  <Lines>0</Lines>
  <Paragraphs>0</Paragraphs>
  <TotalTime>1</TotalTime>
  <ScaleCrop>false</ScaleCrop>
  <LinksUpToDate>false</LinksUpToDate>
  <CharactersWithSpaces>300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2026-04-27T01:52:00Z</dcterms:created>
  <dc:creator>WPS_1719461108</dc:creator>
  <cp:lastModifiedBy>WPS_1719461108</cp:lastModifiedBy>
  <dcterms:modified xsi:type="dcterms:W3CDTF">2026-05-08T07:37:53Z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3DC6D7322F464381A5B196F9A8F29466_11</vt:lpwstr>
  </property>
  <property fmtid="{D5CDD505-2E9C-101B-9397-08002B2CF9AE}" pid="4" name="KSOTemplateDocerSaveRecord">
    <vt:lpwstr>eyJoZGlkIjoiMDZlOTJhOGE0YzA1ZmI3NGVjNDY2NTlhMTAxNmM4MGMiLCJ1c2VySWQiOiIxNjEwMjUzOTMxIn0=</vt:lpwstr>
  </property>
</Properties>
</file>