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5AA14">
      <w:pPr>
        <w:pStyle w:val="2"/>
        <w:numPr>
          <w:ilvl w:val="0"/>
          <w:numId w:val="0"/>
        </w:numPr>
        <w:rPr>
          <w:rFonts w:hint="default" w:ascii="Times New Roman" w:hAnsi="Times New Roman" w:eastAsia="方正仿宋简体" w:cs="Times New Roman"/>
          <w:color w:val="auto"/>
          <w:sz w:val="28"/>
          <w:szCs w:val="28"/>
        </w:rPr>
      </w:pPr>
      <w:bookmarkStart w:id="0" w:name="_Toc417905809"/>
      <w:r>
        <w:rPr>
          <w:rFonts w:hint="eastAsia" w:ascii="Times New Roman" w:hAnsi="Times New Roman" w:eastAsia="方正仿宋简体" w:cs="Times New Roman"/>
          <w:color w:val="auto"/>
          <w:sz w:val="28"/>
          <w:szCs w:val="28"/>
          <w:lang w:val="en-US" w:eastAsia="zh-CN"/>
        </w:rPr>
        <w:t>合同</w:t>
      </w:r>
      <w:r>
        <w:rPr>
          <w:rFonts w:hint="default" w:ascii="Times New Roman" w:hAnsi="Times New Roman" w:eastAsia="方正仿宋简体" w:cs="Times New Roman"/>
          <w:color w:val="auto"/>
          <w:sz w:val="28"/>
          <w:szCs w:val="28"/>
        </w:rPr>
        <w:t>主要条款</w:t>
      </w:r>
      <w:bookmarkEnd w:id="0"/>
    </w:p>
    <w:p w14:paraId="4371D8E8">
      <w:pPr>
        <w:keepNext/>
        <w:keepLines/>
        <w:spacing w:before="340" w:after="330"/>
        <w:outlineLvl w:val="0"/>
        <w:rPr>
          <w:rFonts w:hint="default" w:ascii="Times New Roman" w:hAnsi="Times New Roman" w:eastAsia="方正仿宋简体" w:cs="Times New Roman"/>
          <w:b/>
          <w:bCs/>
          <w:kern w:val="0"/>
          <w:sz w:val="28"/>
          <w:szCs w:val="28"/>
          <w:u w:val="single"/>
        </w:rPr>
      </w:pPr>
      <w:r>
        <w:rPr>
          <w:rFonts w:hint="default" w:ascii="Times New Roman" w:hAnsi="Times New Roman" w:eastAsia="方正仿宋简体" w:cs="Times New Roman"/>
          <w:b/>
          <w:bCs/>
          <w:sz w:val="28"/>
          <w:szCs w:val="28"/>
        </w:rPr>
        <w:t>（本主要条款作为双方签订</w:t>
      </w:r>
      <w:r>
        <w:rPr>
          <w:rFonts w:hint="eastAsia" w:ascii="Times New Roman" w:hAnsi="Times New Roman" w:eastAsia="方正仿宋简体" w:cs="Times New Roman"/>
          <w:b/>
          <w:bCs/>
          <w:sz w:val="28"/>
          <w:szCs w:val="28"/>
          <w:lang w:val="en-US" w:eastAsia="zh-CN"/>
        </w:rPr>
        <w:t>合同</w:t>
      </w:r>
      <w:r>
        <w:rPr>
          <w:rFonts w:hint="default" w:ascii="Times New Roman" w:hAnsi="Times New Roman" w:eastAsia="方正仿宋简体" w:cs="Times New Roman"/>
          <w:b/>
          <w:bCs/>
          <w:sz w:val="28"/>
          <w:szCs w:val="28"/>
        </w:rPr>
        <w:t>的参考，但不得与</w:t>
      </w:r>
      <w:r>
        <w:rPr>
          <w:rFonts w:hint="eastAsia" w:ascii="Times New Roman" w:hAnsi="Times New Roman" w:eastAsia="方正仿宋简体" w:cs="Times New Roman"/>
          <w:b/>
          <w:bCs/>
          <w:sz w:val="28"/>
          <w:szCs w:val="28"/>
          <w:lang w:val="en-US" w:eastAsia="zh-CN"/>
        </w:rPr>
        <w:t>询价</w:t>
      </w:r>
      <w:r>
        <w:rPr>
          <w:rFonts w:hint="default" w:ascii="Times New Roman" w:hAnsi="Times New Roman" w:eastAsia="方正仿宋简体" w:cs="Times New Roman"/>
          <w:b/>
          <w:bCs/>
          <w:sz w:val="28"/>
          <w:szCs w:val="28"/>
        </w:rPr>
        <w:t>文件的实质性内容相背离，以最终签订的</w:t>
      </w:r>
      <w:r>
        <w:rPr>
          <w:rFonts w:hint="eastAsia" w:ascii="Times New Roman" w:hAnsi="Times New Roman" w:eastAsia="方正仿宋简体" w:cs="Times New Roman"/>
          <w:b/>
          <w:bCs/>
          <w:sz w:val="28"/>
          <w:szCs w:val="28"/>
          <w:lang w:val="en-US" w:eastAsia="zh-CN"/>
        </w:rPr>
        <w:t>协议</w:t>
      </w:r>
      <w:r>
        <w:rPr>
          <w:rFonts w:hint="default" w:ascii="Times New Roman" w:hAnsi="Times New Roman" w:eastAsia="方正仿宋简体" w:cs="Times New Roman"/>
          <w:b/>
          <w:bCs/>
          <w:sz w:val="28"/>
          <w:szCs w:val="28"/>
        </w:rPr>
        <w:t>文本为准。）</w:t>
      </w:r>
    </w:p>
    <w:p w14:paraId="4F459047">
      <w:pPr>
        <w:jc w:val="center"/>
        <w:rPr>
          <w:rFonts w:hint="eastAsia" w:ascii="仿宋" w:hAnsi="仿宋" w:eastAsia="仿宋"/>
          <w:sz w:val="24"/>
        </w:rPr>
      </w:pPr>
      <w:r>
        <w:rPr>
          <w:rFonts w:hint="eastAsia" w:ascii="仿宋" w:hAnsi="仿宋" w:eastAsia="仿宋"/>
          <w:b/>
          <w:sz w:val="44"/>
          <w:lang w:val="en-US" w:eastAsia="zh-CN"/>
        </w:rPr>
        <w:t>电缆修补服务合同</w:t>
      </w:r>
      <w:r>
        <w:rPr>
          <w:rFonts w:hint="eastAsia" w:ascii="仿宋" w:hAnsi="仿宋" w:eastAsia="仿宋"/>
          <w:b/>
          <w:sz w:val="30"/>
        </w:rPr>
        <w:t xml:space="preserve">                 </w:t>
      </w:r>
      <w:r>
        <w:rPr>
          <w:rFonts w:hint="eastAsia" w:ascii="仿宋" w:hAnsi="仿宋" w:eastAsia="仿宋"/>
          <w:sz w:val="30"/>
        </w:rPr>
        <w:t xml:space="preserve">                            </w:t>
      </w:r>
    </w:p>
    <w:p w14:paraId="39FB67CA">
      <w:pPr>
        <w:wordWrap w:val="0"/>
        <w:ind w:right="140"/>
        <w:jc w:val="right"/>
        <w:rPr>
          <w:rFonts w:hint="eastAsia" w:ascii="仿宋" w:hAnsi="仿宋" w:eastAsia="仿宋"/>
          <w:sz w:val="28"/>
        </w:rPr>
      </w:pPr>
      <w:r>
        <w:rPr>
          <w:rFonts w:hint="eastAsia" w:ascii="仿宋" w:hAnsi="仿宋" w:eastAsia="仿宋"/>
          <w:sz w:val="28"/>
        </w:rPr>
        <w:t xml:space="preserve">  </w:t>
      </w:r>
    </w:p>
    <w:p w14:paraId="4A6AD259">
      <w:pPr>
        <w:wordWrap w:val="0"/>
        <w:ind w:right="140"/>
        <w:jc w:val="right"/>
        <w:rPr>
          <w:rFonts w:hint="eastAsia" w:ascii="仿宋" w:hAnsi="仿宋" w:eastAsia="仿宋"/>
          <w:sz w:val="28"/>
        </w:rPr>
      </w:pPr>
      <w:r>
        <w:rPr>
          <w:rFonts w:hint="eastAsia" w:ascii="仿宋" w:hAnsi="仿宋" w:eastAsia="仿宋"/>
          <w:sz w:val="28"/>
        </w:rPr>
        <w:t xml:space="preserve">  </w:t>
      </w:r>
    </w:p>
    <w:p w14:paraId="0A6DD71B">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Times New Roman"/>
          <w:snapToGrid/>
          <w:color w:val="000000"/>
          <w:kern w:val="2"/>
          <w:sz w:val="28"/>
          <w:szCs w:val="28"/>
          <w:lang w:val="en-US" w:eastAsia="en-US" w:bidi="ar-SA"/>
        </w:rPr>
      </w:pPr>
      <w:r>
        <w:rPr>
          <w:rFonts w:hint="eastAsia" w:ascii="宋体" w:hAnsi="宋体" w:eastAsia="宋体" w:cs="Times New Roman"/>
          <w:b/>
          <w:bCs/>
          <w:snapToGrid/>
          <w:color w:val="000000"/>
          <w:kern w:val="2"/>
          <w:sz w:val="28"/>
          <w:szCs w:val="28"/>
          <w:lang w:val="en-US" w:eastAsia="zh-CN" w:bidi="ar-SA"/>
        </w:rPr>
        <w:t>业主</w:t>
      </w:r>
      <w:r>
        <w:rPr>
          <w:rFonts w:hint="eastAsia" w:ascii="宋体" w:hAnsi="宋体" w:eastAsia="宋体" w:cs="Times New Roman"/>
          <w:b/>
          <w:bCs/>
          <w:snapToGrid/>
          <w:color w:val="000000"/>
          <w:kern w:val="2"/>
          <w:sz w:val="28"/>
          <w:szCs w:val="28"/>
          <w:lang w:val="en-US" w:eastAsia="en-US" w:bidi="ar-SA"/>
        </w:rPr>
        <w:t>单位（甲方）：</w:t>
      </w:r>
      <w:r>
        <w:rPr>
          <w:rFonts w:hint="eastAsia" w:ascii="宋体" w:hAnsi="宋体" w:eastAsia="宋体" w:cs="Times New Roman"/>
          <w:snapToGrid/>
          <w:color w:val="000000"/>
          <w:kern w:val="2"/>
          <w:sz w:val="28"/>
          <w:szCs w:val="28"/>
          <w:lang w:val="en-US" w:eastAsia="en-US" w:bidi="ar-SA"/>
        </w:rPr>
        <w:t>德阳</w:t>
      </w:r>
      <w:r>
        <w:rPr>
          <w:rFonts w:hint="eastAsia" w:ascii="宋体" w:hAnsi="宋体" w:eastAsia="宋体" w:cs="Times New Roman"/>
          <w:snapToGrid/>
          <w:color w:val="000000"/>
          <w:kern w:val="2"/>
          <w:sz w:val="28"/>
          <w:szCs w:val="28"/>
          <w:lang w:val="en-US" w:eastAsia="zh-CN" w:bidi="ar-SA"/>
        </w:rPr>
        <w:t>高新发展</w:t>
      </w:r>
      <w:r>
        <w:rPr>
          <w:rFonts w:hint="eastAsia" w:ascii="宋体" w:hAnsi="宋体" w:eastAsia="宋体" w:cs="Times New Roman"/>
          <w:snapToGrid/>
          <w:color w:val="000000"/>
          <w:kern w:val="2"/>
          <w:sz w:val="28"/>
          <w:szCs w:val="28"/>
          <w:lang w:val="en-US" w:eastAsia="en-US" w:bidi="ar-SA"/>
        </w:rPr>
        <w:t>有限公司</w:t>
      </w:r>
    </w:p>
    <w:p w14:paraId="26AD1EF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宋体" w:hAnsi="宋体" w:eastAsia="宋体" w:cs="Times New Roman"/>
          <w:snapToGrid/>
          <w:color w:val="000000"/>
          <w:kern w:val="2"/>
          <w:sz w:val="28"/>
          <w:szCs w:val="28"/>
          <w:lang w:val="en-US" w:eastAsia="zh-CN" w:bidi="ar-SA"/>
        </w:rPr>
      </w:pPr>
      <w:r>
        <w:rPr>
          <w:rFonts w:hint="eastAsia" w:ascii="宋体" w:hAnsi="宋体" w:eastAsia="宋体" w:cs="Times New Roman"/>
          <w:b/>
          <w:bCs/>
          <w:snapToGrid/>
          <w:color w:val="000000"/>
          <w:kern w:val="2"/>
          <w:sz w:val="28"/>
          <w:szCs w:val="28"/>
          <w:lang w:val="en-US" w:eastAsia="zh-CN" w:bidi="ar-SA"/>
        </w:rPr>
        <w:t>服务</w:t>
      </w:r>
      <w:r>
        <w:rPr>
          <w:rFonts w:hint="eastAsia" w:ascii="宋体" w:hAnsi="宋体" w:eastAsia="宋体" w:cs="Times New Roman"/>
          <w:b/>
          <w:bCs/>
          <w:snapToGrid/>
          <w:color w:val="000000"/>
          <w:kern w:val="2"/>
          <w:sz w:val="28"/>
          <w:szCs w:val="28"/>
          <w:lang w:val="en-US" w:eastAsia="en-US" w:bidi="ar-SA"/>
        </w:rPr>
        <w:t>单位（乙方）：</w:t>
      </w:r>
      <w:r>
        <w:rPr>
          <w:rFonts w:hint="eastAsia" w:ascii="宋体" w:hAnsi="宋体" w:eastAsia="宋体" w:cs="Times New Roman"/>
          <w:snapToGrid/>
          <w:color w:val="000000"/>
          <w:kern w:val="2"/>
          <w:sz w:val="28"/>
          <w:szCs w:val="28"/>
          <w:lang w:val="en-US" w:eastAsia="zh-CN" w:bidi="ar-SA"/>
        </w:rPr>
        <w:t xml:space="preserve">                      </w:t>
      </w:r>
    </w:p>
    <w:p w14:paraId="5A73D14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Times New Roman"/>
          <w:snapToGrid/>
          <w:color w:val="000000"/>
          <w:kern w:val="2"/>
          <w:sz w:val="28"/>
          <w:szCs w:val="28"/>
          <w:lang w:val="en-US" w:eastAsia="en-US" w:bidi="ar-SA"/>
        </w:rPr>
      </w:pPr>
      <w:r>
        <w:rPr>
          <w:rFonts w:hint="eastAsia" w:ascii="宋体" w:hAnsi="宋体" w:eastAsia="宋体" w:cs="Times New Roman"/>
          <w:snapToGrid/>
          <w:color w:val="000000"/>
          <w:kern w:val="2"/>
          <w:sz w:val="28"/>
          <w:szCs w:val="28"/>
          <w:lang w:val="en-US" w:eastAsia="en-US" w:bidi="ar-SA"/>
        </w:rPr>
        <w:t>根据《中华人民共和国民法典》和我国相关法律法规的规定，遵循平等、自愿、公平和诚实守信的原则，经甲乙双方协商一致，</w:t>
      </w:r>
      <w:r>
        <w:rPr>
          <w:rFonts w:hint="eastAsia" w:ascii="宋体" w:hAnsi="宋体" w:cs="Times New Roman"/>
          <w:snapToGrid/>
          <w:color w:val="000000"/>
          <w:kern w:val="2"/>
          <w:sz w:val="28"/>
          <w:szCs w:val="28"/>
          <w:lang w:val="en-US" w:eastAsia="zh-CN" w:bidi="ar-SA"/>
        </w:rPr>
        <w:t>订立如下设施设备维修、更换服务采购合同</w:t>
      </w:r>
      <w:r>
        <w:rPr>
          <w:rFonts w:hint="eastAsia" w:ascii="宋体" w:hAnsi="宋体" w:eastAsia="宋体" w:cs="Times New Roman"/>
          <w:snapToGrid/>
          <w:color w:val="000000"/>
          <w:kern w:val="2"/>
          <w:sz w:val="28"/>
          <w:szCs w:val="28"/>
          <w:lang w:val="en-US" w:eastAsia="en-US" w:bidi="ar-SA"/>
        </w:rPr>
        <w:t>：</w:t>
      </w:r>
    </w:p>
    <w:p w14:paraId="4E09EDF7">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宋体" w:hAnsi="宋体" w:eastAsia="宋体" w:cs="Times New Roman"/>
          <w:snapToGrid/>
          <w:color w:val="000000"/>
          <w:kern w:val="2"/>
          <w:sz w:val="28"/>
          <w:szCs w:val="28"/>
          <w:lang w:val="en-US" w:eastAsia="zh-CN" w:bidi="ar-SA"/>
        </w:rPr>
      </w:pPr>
      <w:r>
        <w:rPr>
          <w:rFonts w:hint="eastAsia" w:ascii="宋体" w:hAnsi="宋体" w:eastAsia="宋体" w:cs="Times New Roman"/>
          <w:b/>
          <w:bCs/>
          <w:snapToGrid/>
          <w:color w:val="000000"/>
          <w:kern w:val="2"/>
          <w:sz w:val="28"/>
          <w:szCs w:val="28"/>
          <w:lang w:val="en-US" w:eastAsia="en-US" w:bidi="ar-SA"/>
        </w:rPr>
        <w:t xml:space="preserve">第一条 </w:t>
      </w:r>
      <w:r>
        <w:rPr>
          <w:rFonts w:hint="eastAsia" w:ascii="宋体" w:hAnsi="宋体" w:eastAsia="宋体" w:cs="Times New Roman"/>
          <w:b/>
          <w:bCs/>
          <w:snapToGrid/>
          <w:color w:val="000000"/>
          <w:kern w:val="2"/>
          <w:sz w:val="28"/>
          <w:szCs w:val="28"/>
          <w:lang w:val="en-US" w:eastAsia="zh-CN" w:bidi="ar-SA"/>
        </w:rPr>
        <w:t>服务内容</w:t>
      </w:r>
    </w:p>
    <w:p w14:paraId="760AA7D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Times New Roman"/>
          <w:snapToGrid/>
          <w:color w:val="000000"/>
          <w:spacing w:val="-6"/>
          <w:kern w:val="2"/>
          <w:sz w:val="28"/>
          <w:szCs w:val="28"/>
          <w:lang w:val="en-US" w:eastAsia="en-US" w:bidi="ar-SA"/>
        </w:rPr>
      </w:pPr>
      <w:r>
        <w:rPr>
          <w:rFonts w:hint="eastAsia" w:ascii="宋体" w:hAnsi="宋体" w:eastAsia="宋体" w:cs="Times New Roman"/>
          <w:snapToGrid/>
          <w:color w:val="000000"/>
          <w:kern w:val="2"/>
          <w:sz w:val="28"/>
          <w:szCs w:val="28"/>
          <w:lang w:val="en-US" w:eastAsia="zh-CN" w:bidi="ar-SA"/>
        </w:rPr>
        <w:t>服务</w:t>
      </w:r>
      <w:r>
        <w:rPr>
          <w:rFonts w:hint="eastAsia" w:ascii="宋体" w:hAnsi="宋体" w:eastAsia="宋体" w:cs="Times New Roman"/>
          <w:snapToGrid/>
          <w:color w:val="000000"/>
          <w:kern w:val="2"/>
          <w:sz w:val="28"/>
          <w:szCs w:val="28"/>
          <w:lang w:val="en-US" w:eastAsia="en-US" w:bidi="ar-SA"/>
        </w:rPr>
        <w:t>名称：</w:t>
      </w:r>
      <w:r>
        <w:rPr>
          <w:rFonts w:hint="eastAsia" w:ascii="宋体" w:hAnsi="宋体" w:eastAsia="宋体" w:cs="Times New Roman"/>
          <w:snapToGrid/>
          <w:color w:val="000000"/>
          <w:spacing w:val="-6"/>
          <w:kern w:val="2"/>
          <w:sz w:val="28"/>
          <w:szCs w:val="28"/>
          <w:lang w:val="en-US" w:eastAsia="zh-CN" w:bidi="ar-SA"/>
        </w:rPr>
        <w:t>广汉会展中心外围广场绿化带预装式变电站内电缆修补服务</w:t>
      </w:r>
    </w:p>
    <w:p w14:paraId="1CBCB1C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Times New Roman"/>
          <w:snapToGrid/>
          <w:color w:val="000000"/>
          <w:spacing w:val="-6"/>
          <w:kern w:val="2"/>
          <w:sz w:val="28"/>
          <w:szCs w:val="28"/>
          <w:lang w:val="en-US" w:eastAsia="zh-CN" w:bidi="ar-SA"/>
        </w:rPr>
      </w:pPr>
      <w:r>
        <w:rPr>
          <w:rFonts w:hint="eastAsia" w:ascii="宋体" w:hAnsi="宋体" w:eastAsia="宋体" w:cs="Times New Roman"/>
          <w:snapToGrid/>
          <w:color w:val="000000"/>
          <w:kern w:val="2"/>
          <w:sz w:val="28"/>
          <w:szCs w:val="28"/>
          <w:lang w:val="en-US" w:eastAsia="zh-CN" w:bidi="ar-SA"/>
        </w:rPr>
        <w:t>服务</w:t>
      </w:r>
      <w:r>
        <w:rPr>
          <w:rFonts w:hint="eastAsia" w:ascii="宋体" w:hAnsi="宋体" w:eastAsia="宋体" w:cs="Times New Roman"/>
          <w:snapToGrid/>
          <w:color w:val="000000"/>
          <w:kern w:val="2"/>
          <w:sz w:val="28"/>
          <w:szCs w:val="28"/>
          <w:lang w:val="en-US" w:eastAsia="en-US" w:bidi="ar-SA"/>
        </w:rPr>
        <w:t>地点：</w:t>
      </w:r>
      <w:r>
        <w:rPr>
          <w:rFonts w:hint="eastAsia" w:ascii="宋体" w:hAnsi="宋体" w:eastAsia="宋体" w:cs="Times New Roman"/>
          <w:snapToGrid/>
          <w:color w:val="000000"/>
          <w:spacing w:val="-6"/>
          <w:kern w:val="2"/>
          <w:sz w:val="28"/>
          <w:szCs w:val="28"/>
          <w:lang w:val="en-US" w:eastAsia="en-US" w:bidi="ar-SA"/>
        </w:rPr>
        <w:t>广汉市</w:t>
      </w:r>
      <w:r>
        <w:rPr>
          <w:rFonts w:hint="eastAsia" w:ascii="宋体" w:hAnsi="宋体" w:eastAsia="宋体" w:cs="Times New Roman"/>
          <w:snapToGrid/>
          <w:color w:val="000000"/>
          <w:spacing w:val="-6"/>
          <w:kern w:val="2"/>
          <w:sz w:val="28"/>
          <w:szCs w:val="28"/>
          <w:lang w:val="en-US" w:eastAsia="zh-CN" w:bidi="ar-SA"/>
        </w:rPr>
        <w:t>航空路一段8号</w:t>
      </w:r>
    </w:p>
    <w:p w14:paraId="5DCA1FB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Times New Roman"/>
          <w:snapToGrid/>
          <w:color w:val="000000"/>
          <w:kern w:val="2"/>
          <w:sz w:val="28"/>
          <w:szCs w:val="28"/>
          <w:lang w:val="en-US" w:eastAsia="zh-CN" w:bidi="ar-SA"/>
        </w:rPr>
      </w:pPr>
      <w:r>
        <w:rPr>
          <w:rFonts w:hint="eastAsia" w:ascii="宋体" w:hAnsi="宋体" w:eastAsia="宋体" w:cs="Times New Roman"/>
          <w:snapToGrid/>
          <w:color w:val="000000"/>
          <w:kern w:val="2"/>
          <w:sz w:val="28"/>
          <w:szCs w:val="28"/>
          <w:lang w:val="en-US" w:eastAsia="zh-CN" w:bidi="ar-SA"/>
        </w:rPr>
        <w:t>服务清单：</w:t>
      </w:r>
    </w:p>
    <w:tbl>
      <w:tblPr>
        <w:tblStyle w:val="5"/>
        <w:tblW w:w="72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2"/>
        <w:gridCol w:w="1266"/>
        <w:gridCol w:w="3238"/>
        <w:gridCol w:w="1065"/>
        <w:gridCol w:w="1065"/>
      </w:tblGrid>
      <w:tr w14:paraId="2D945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32" w:type="dxa"/>
            <w:tcBorders>
              <w:top w:val="single" w:color="000000" w:sz="4" w:space="0"/>
              <w:left w:val="single" w:color="000000" w:sz="4" w:space="0"/>
              <w:right w:val="single" w:color="000000" w:sz="4" w:space="0"/>
            </w:tcBorders>
            <w:noWrap/>
            <w:vAlign w:val="bottom"/>
          </w:tcPr>
          <w:p w14:paraId="251BA29F">
            <w:pPr>
              <w:keepNext w:val="0"/>
              <w:keepLines w:val="0"/>
              <w:widowControl w:val="0"/>
              <w:suppressLineNumbers w:val="0"/>
              <w:ind w:firstLine="600" w:firstLineChars="300"/>
              <w:jc w:val="left"/>
              <w:textAlignment w:val="auto"/>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序序号</w:t>
            </w:r>
          </w:p>
        </w:tc>
        <w:tc>
          <w:tcPr>
            <w:tcW w:w="1266" w:type="dxa"/>
            <w:tcBorders>
              <w:top w:val="single" w:color="000000" w:sz="4" w:space="0"/>
              <w:left w:val="single" w:color="000000" w:sz="4" w:space="0"/>
              <w:bottom w:val="single" w:color="000000" w:sz="4" w:space="0"/>
              <w:right w:val="single" w:color="000000" w:sz="4" w:space="0"/>
            </w:tcBorders>
            <w:noWrap/>
            <w:vAlign w:val="bottom"/>
          </w:tcPr>
          <w:p w14:paraId="39CE609F">
            <w:pPr>
              <w:keepNext w:val="0"/>
              <w:keepLines w:val="0"/>
              <w:widowControl w:val="0"/>
              <w:suppressLineNumbers w:val="0"/>
              <w:ind w:firstLine="400" w:firstLineChars="200"/>
              <w:jc w:val="left"/>
              <w:textAlignment w:val="auto"/>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名称</w:t>
            </w:r>
          </w:p>
        </w:tc>
        <w:tc>
          <w:tcPr>
            <w:tcW w:w="3238" w:type="dxa"/>
            <w:tcBorders>
              <w:top w:val="single" w:color="000000" w:sz="4" w:space="0"/>
              <w:left w:val="single" w:color="000000" w:sz="4" w:space="0"/>
              <w:bottom w:val="single" w:color="000000" w:sz="4" w:space="0"/>
              <w:right w:val="single" w:color="000000" w:sz="4" w:space="0"/>
            </w:tcBorders>
            <w:noWrap/>
            <w:vAlign w:val="bottom"/>
          </w:tcPr>
          <w:p w14:paraId="63695E06">
            <w:pPr>
              <w:keepNext w:val="0"/>
              <w:keepLines w:val="0"/>
              <w:widowControl w:val="0"/>
              <w:suppressLineNumbers w:val="0"/>
              <w:ind w:firstLine="400" w:firstLineChars="200"/>
              <w:jc w:val="left"/>
              <w:textAlignment w:val="auto"/>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规格/型号</w:t>
            </w:r>
          </w:p>
        </w:tc>
        <w:tc>
          <w:tcPr>
            <w:tcW w:w="1065" w:type="dxa"/>
            <w:tcBorders>
              <w:top w:val="single" w:color="000000" w:sz="4" w:space="0"/>
              <w:left w:val="single" w:color="000000" w:sz="4" w:space="0"/>
              <w:bottom w:val="single" w:color="000000" w:sz="4" w:space="0"/>
              <w:right w:val="single" w:color="000000" w:sz="4" w:space="0"/>
            </w:tcBorders>
            <w:noWrap/>
            <w:vAlign w:val="bottom"/>
          </w:tcPr>
          <w:p w14:paraId="3DAB65DA">
            <w:pPr>
              <w:keepNext w:val="0"/>
              <w:keepLines w:val="0"/>
              <w:widowControl w:val="0"/>
              <w:suppressLineNumbers w:val="0"/>
              <w:ind w:firstLine="400" w:firstLineChars="200"/>
              <w:jc w:val="left"/>
              <w:textAlignment w:val="auto"/>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数量</w:t>
            </w:r>
          </w:p>
        </w:tc>
        <w:tc>
          <w:tcPr>
            <w:tcW w:w="1065" w:type="dxa"/>
            <w:tcBorders>
              <w:top w:val="single" w:color="000000" w:sz="4" w:space="0"/>
              <w:left w:val="single" w:color="000000" w:sz="4" w:space="0"/>
              <w:bottom w:val="single" w:color="000000" w:sz="4" w:space="0"/>
              <w:right w:val="single" w:color="000000" w:sz="4" w:space="0"/>
            </w:tcBorders>
            <w:noWrap/>
            <w:vAlign w:val="bottom"/>
          </w:tcPr>
          <w:p w14:paraId="5E41BECD">
            <w:pPr>
              <w:keepNext w:val="0"/>
              <w:keepLines w:val="0"/>
              <w:widowControl w:val="0"/>
              <w:suppressLineNumbers w:val="0"/>
              <w:ind w:firstLine="400" w:firstLineChars="200"/>
              <w:jc w:val="left"/>
              <w:textAlignment w:val="auto"/>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单位</w:t>
            </w:r>
          </w:p>
        </w:tc>
      </w:tr>
      <w:tr w14:paraId="0524C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32" w:type="dxa"/>
            <w:vMerge w:val="restart"/>
            <w:tcBorders>
              <w:top w:val="single" w:color="000000" w:sz="4" w:space="0"/>
              <w:left w:val="single" w:color="000000" w:sz="4" w:space="0"/>
              <w:right w:val="single" w:color="000000" w:sz="4" w:space="0"/>
            </w:tcBorders>
            <w:noWrap/>
            <w:vAlign w:val="bottom"/>
          </w:tcPr>
          <w:p w14:paraId="653BEE9A">
            <w:pPr>
              <w:keepNext w:val="0"/>
              <w:keepLines w:val="0"/>
              <w:widowControl/>
              <w:suppressLineNumbers w:val="0"/>
              <w:jc w:val="center"/>
              <w:textAlignment w:val="bottom"/>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p w14:paraId="1F143E9A">
            <w:pPr>
              <w:keepNext w:val="0"/>
              <w:keepLines w:val="0"/>
              <w:widowControl/>
              <w:suppressLineNumbers w:val="0"/>
              <w:jc w:val="center"/>
              <w:textAlignment w:val="bottom"/>
              <w:rPr>
                <w:rFonts w:hint="eastAsia" w:ascii="宋体" w:hAnsi="宋体" w:eastAsia="宋体" w:cs="宋体"/>
                <w:i w:val="0"/>
                <w:iCs w:val="0"/>
                <w:color w:val="000000"/>
                <w:sz w:val="20"/>
                <w:szCs w:val="20"/>
                <w:u w:val="none"/>
                <w:lang w:val="en-US" w:eastAsia="zh-CN"/>
              </w:rPr>
            </w:pPr>
          </w:p>
        </w:tc>
        <w:tc>
          <w:tcPr>
            <w:tcW w:w="1266" w:type="dxa"/>
            <w:tcBorders>
              <w:top w:val="single" w:color="000000" w:sz="4" w:space="0"/>
              <w:left w:val="single" w:color="000000" w:sz="4" w:space="0"/>
              <w:bottom w:val="single" w:color="000000" w:sz="4" w:space="0"/>
              <w:right w:val="single" w:color="000000" w:sz="4" w:space="0"/>
            </w:tcBorders>
            <w:noWrap/>
            <w:vAlign w:val="bottom"/>
          </w:tcPr>
          <w:p w14:paraId="7D4A1FC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电力电缆 </w:t>
            </w:r>
          </w:p>
        </w:tc>
        <w:tc>
          <w:tcPr>
            <w:tcW w:w="3238" w:type="dxa"/>
            <w:tcBorders>
              <w:top w:val="single" w:color="000000" w:sz="4" w:space="0"/>
              <w:left w:val="single" w:color="000000" w:sz="4" w:space="0"/>
              <w:bottom w:val="single" w:color="000000" w:sz="4" w:space="0"/>
              <w:right w:val="single" w:color="000000" w:sz="4" w:space="0"/>
            </w:tcBorders>
            <w:noWrap/>
            <w:vAlign w:val="bottom"/>
          </w:tcPr>
          <w:p w14:paraId="2D4B693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ZA-YJV22-0.6/1kV-4×240+1×120</w:t>
            </w:r>
          </w:p>
        </w:tc>
        <w:tc>
          <w:tcPr>
            <w:tcW w:w="1065" w:type="dxa"/>
            <w:tcBorders>
              <w:top w:val="single" w:color="000000" w:sz="4" w:space="0"/>
              <w:left w:val="single" w:color="000000" w:sz="4" w:space="0"/>
              <w:bottom w:val="single" w:color="000000" w:sz="4" w:space="0"/>
              <w:right w:val="single" w:color="000000" w:sz="4" w:space="0"/>
            </w:tcBorders>
            <w:noWrap/>
            <w:vAlign w:val="bottom"/>
          </w:tcPr>
          <w:p w14:paraId="7346C8B3">
            <w:pPr>
              <w:keepNext w:val="0"/>
              <w:keepLines w:val="0"/>
              <w:widowControl/>
              <w:suppressLineNumbers w:val="0"/>
              <w:jc w:val="center"/>
              <w:textAlignment w:val="bottom"/>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82</w:t>
            </w:r>
          </w:p>
        </w:tc>
        <w:tc>
          <w:tcPr>
            <w:tcW w:w="1065" w:type="dxa"/>
            <w:tcBorders>
              <w:top w:val="single" w:color="000000" w:sz="4" w:space="0"/>
              <w:left w:val="single" w:color="000000" w:sz="4" w:space="0"/>
              <w:bottom w:val="single" w:color="000000" w:sz="4" w:space="0"/>
              <w:right w:val="single" w:color="000000" w:sz="4" w:space="0"/>
            </w:tcBorders>
            <w:noWrap/>
            <w:vAlign w:val="bottom"/>
          </w:tcPr>
          <w:p w14:paraId="52D17DBC">
            <w:pPr>
              <w:keepNext w:val="0"/>
              <w:keepLines w:val="0"/>
              <w:widowControl/>
              <w:suppressLineNumbers w:val="0"/>
              <w:jc w:val="center"/>
              <w:textAlignment w:val="bottom"/>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米</w:t>
            </w:r>
          </w:p>
        </w:tc>
      </w:tr>
      <w:tr w14:paraId="46CDF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632" w:type="dxa"/>
            <w:vMerge w:val="continue"/>
            <w:tcBorders>
              <w:left w:val="single" w:color="000000" w:sz="4" w:space="0"/>
              <w:bottom w:val="single" w:color="000000" w:sz="4" w:space="0"/>
              <w:right w:val="single" w:color="000000" w:sz="4" w:space="0"/>
            </w:tcBorders>
            <w:noWrap/>
            <w:vAlign w:val="bottom"/>
          </w:tcPr>
          <w:p w14:paraId="0429DF7F">
            <w:pPr>
              <w:keepNext w:val="0"/>
              <w:keepLines w:val="0"/>
              <w:widowControl/>
              <w:suppressLineNumbers w:val="0"/>
              <w:jc w:val="center"/>
              <w:textAlignment w:val="bottom"/>
              <w:rPr>
                <w:rFonts w:hint="eastAsia" w:ascii="宋体" w:hAnsi="宋体" w:eastAsia="宋体" w:cs="宋体"/>
                <w:i w:val="0"/>
                <w:iCs w:val="0"/>
                <w:color w:val="000000"/>
                <w:sz w:val="20"/>
                <w:szCs w:val="20"/>
                <w:u w:val="none"/>
                <w:lang w:val="en-US" w:eastAsia="zh-CN"/>
              </w:rPr>
            </w:pPr>
          </w:p>
        </w:tc>
        <w:tc>
          <w:tcPr>
            <w:tcW w:w="1266" w:type="dxa"/>
            <w:tcBorders>
              <w:top w:val="single" w:color="000000" w:sz="4" w:space="0"/>
              <w:left w:val="single" w:color="000000" w:sz="4" w:space="0"/>
              <w:bottom w:val="single" w:color="000000" w:sz="4" w:space="0"/>
              <w:right w:val="single" w:color="000000" w:sz="4" w:space="0"/>
            </w:tcBorders>
            <w:noWrap/>
            <w:vAlign w:val="bottom"/>
          </w:tcPr>
          <w:p w14:paraId="15BDF36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电力电缆</w:t>
            </w:r>
          </w:p>
        </w:tc>
        <w:tc>
          <w:tcPr>
            <w:tcW w:w="3238" w:type="dxa"/>
            <w:tcBorders>
              <w:top w:val="single" w:color="000000" w:sz="4" w:space="0"/>
              <w:left w:val="single" w:color="000000" w:sz="4" w:space="0"/>
              <w:bottom w:val="single" w:color="000000" w:sz="4" w:space="0"/>
              <w:right w:val="single" w:color="000000" w:sz="4" w:space="0"/>
            </w:tcBorders>
            <w:noWrap/>
            <w:vAlign w:val="bottom"/>
          </w:tcPr>
          <w:p w14:paraId="5620A2B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ZA-YJV22-0.6/1kV-4×150+1×70</w:t>
            </w:r>
          </w:p>
        </w:tc>
        <w:tc>
          <w:tcPr>
            <w:tcW w:w="1065" w:type="dxa"/>
            <w:tcBorders>
              <w:top w:val="single" w:color="000000" w:sz="4" w:space="0"/>
              <w:left w:val="single" w:color="000000" w:sz="4" w:space="0"/>
              <w:bottom w:val="single" w:color="000000" w:sz="4" w:space="0"/>
              <w:right w:val="single" w:color="000000" w:sz="4" w:space="0"/>
            </w:tcBorders>
            <w:noWrap/>
            <w:vAlign w:val="bottom"/>
          </w:tcPr>
          <w:p w14:paraId="28A0EFB4">
            <w:pPr>
              <w:keepNext w:val="0"/>
              <w:keepLines w:val="0"/>
              <w:widowControl/>
              <w:suppressLineNumbers w:val="0"/>
              <w:jc w:val="center"/>
              <w:textAlignment w:val="bottom"/>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15</w:t>
            </w:r>
          </w:p>
        </w:tc>
        <w:tc>
          <w:tcPr>
            <w:tcW w:w="1065" w:type="dxa"/>
            <w:tcBorders>
              <w:top w:val="single" w:color="000000" w:sz="4" w:space="0"/>
              <w:left w:val="single" w:color="000000" w:sz="4" w:space="0"/>
              <w:bottom w:val="single" w:color="000000" w:sz="4" w:space="0"/>
              <w:right w:val="single" w:color="000000" w:sz="4" w:space="0"/>
            </w:tcBorders>
            <w:noWrap/>
            <w:vAlign w:val="bottom"/>
          </w:tcPr>
          <w:p w14:paraId="6C88DB08">
            <w:pPr>
              <w:keepNext w:val="0"/>
              <w:keepLines w:val="0"/>
              <w:widowControl/>
              <w:suppressLineNumbers w:val="0"/>
              <w:jc w:val="center"/>
              <w:textAlignment w:val="bottom"/>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米</w:t>
            </w:r>
          </w:p>
        </w:tc>
      </w:tr>
      <w:tr w14:paraId="28E9C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jc w:val="center"/>
        </w:trPr>
        <w:tc>
          <w:tcPr>
            <w:tcW w:w="632" w:type="dxa"/>
            <w:tcBorders>
              <w:top w:val="single" w:color="000000" w:sz="4" w:space="0"/>
              <w:left w:val="single" w:color="000000" w:sz="4" w:space="0"/>
              <w:bottom w:val="single" w:color="000000" w:sz="4" w:space="0"/>
              <w:right w:val="single" w:color="000000" w:sz="4" w:space="0"/>
            </w:tcBorders>
            <w:noWrap/>
            <w:vAlign w:val="bottom"/>
          </w:tcPr>
          <w:p w14:paraId="1A671B13">
            <w:pPr>
              <w:keepNext w:val="0"/>
              <w:keepLines w:val="0"/>
              <w:widowControl/>
              <w:suppressLineNumbers w:val="0"/>
              <w:jc w:val="center"/>
              <w:textAlignment w:val="bottom"/>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c>
          <w:tcPr>
            <w:tcW w:w="1266" w:type="dxa"/>
            <w:tcBorders>
              <w:top w:val="single" w:color="000000" w:sz="4" w:space="0"/>
              <w:left w:val="single" w:color="000000" w:sz="4" w:space="0"/>
              <w:bottom w:val="single" w:color="000000" w:sz="4" w:space="0"/>
              <w:right w:val="single" w:color="000000" w:sz="4" w:space="0"/>
            </w:tcBorders>
            <w:noWrap/>
            <w:vAlign w:val="bottom"/>
          </w:tcPr>
          <w:p w14:paraId="26C928B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金属格栅窗</w:t>
            </w:r>
          </w:p>
        </w:tc>
        <w:tc>
          <w:tcPr>
            <w:tcW w:w="3238" w:type="dxa"/>
            <w:tcBorders>
              <w:top w:val="single" w:color="000000" w:sz="4" w:space="0"/>
              <w:left w:val="single" w:color="000000" w:sz="4" w:space="0"/>
              <w:bottom w:val="single" w:color="000000" w:sz="4" w:space="0"/>
              <w:right w:val="single" w:color="000000" w:sz="4" w:space="0"/>
            </w:tcBorders>
            <w:noWrap/>
            <w:vAlign w:val="bottom"/>
          </w:tcPr>
          <w:p w14:paraId="5AFBCA0E">
            <w:pPr>
              <w:keepNext w:val="0"/>
              <w:keepLines w:val="0"/>
              <w:widowControl/>
              <w:suppressLineNumbers w:val="0"/>
              <w:jc w:val="left"/>
              <w:textAlignment w:val="bottom"/>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长100厘米，宽30厘米</w:t>
            </w:r>
          </w:p>
        </w:tc>
        <w:tc>
          <w:tcPr>
            <w:tcW w:w="1065" w:type="dxa"/>
            <w:tcBorders>
              <w:top w:val="single" w:color="000000" w:sz="4" w:space="0"/>
              <w:left w:val="single" w:color="000000" w:sz="4" w:space="0"/>
              <w:bottom w:val="single" w:color="000000" w:sz="4" w:space="0"/>
              <w:right w:val="single" w:color="000000" w:sz="4" w:space="0"/>
            </w:tcBorders>
            <w:noWrap/>
            <w:vAlign w:val="bottom"/>
          </w:tcPr>
          <w:p w14:paraId="1096C8D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1065" w:type="dxa"/>
            <w:tcBorders>
              <w:top w:val="single" w:color="000000" w:sz="4" w:space="0"/>
              <w:left w:val="single" w:color="000000" w:sz="4" w:space="0"/>
              <w:bottom w:val="single" w:color="000000" w:sz="4" w:space="0"/>
              <w:right w:val="single" w:color="000000" w:sz="4" w:space="0"/>
            </w:tcBorders>
            <w:noWrap/>
            <w:vAlign w:val="bottom"/>
          </w:tcPr>
          <w:p w14:paraId="59A5622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r>
    </w:tbl>
    <w:p w14:paraId="3F8B217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Times New Roman"/>
          <w:snapToGrid/>
          <w:color w:val="000000"/>
          <w:kern w:val="2"/>
          <w:sz w:val="28"/>
          <w:szCs w:val="28"/>
          <w:lang w:val="en-US" w:eastAsia="en-US" w:bidi="ar-SA"/>
        </w:rPr>
      </w:pPr>
    </w:p>
    <w:p w14:paraId="769EEFFA">
      <w:pPr>
        <w:keepNext w:val="0"/>
        <w:keepLines w:val="0"/>
        <w:pageBreakBefore w:val="0"/>
        <w:widowControl w:val="0"/>
        <w:tabs>
          <w:tab w:val="center" w:pos="4153"/>
        </w:tabs>
        <w:kinsoku/>
        <w:wordWrap/>
        <w:overflowPunct/>
        <w:topLinePunct w:val="0"/>
        <w:autoSpaceDE/>
        <w:autoSpaceDN/>
        <w:bidi w:val="0"/>
        <w:adjustRightInd/>
        <w:snapToGrid/>
        <w:ind w:firstLine="560" w:firstLineChars="200"/>
        <w:textAlignment w:val="auto"/>
        <w:rPr>
          <w:rFonts w:hint="eastAsia" w:ascii="宋体" w:hAnsi="宋体" w:eastAsia="宋体" w:cs="Times New Roman"/>
          <w:snapToGrid/>
          <w:color w:val="000000"/>
          <w:kern w:val="2"/>
          <w:sz w:val="28"/>
          <w:szCs w:val="28"/>
          <w:lang w:val="en-US" w:eastAsia="zh-CN" w:bidi="ar-SA"/>
        </w:rPr>
      </w:pPr>
      <w:r>
        <w:rPr>
          <w:rFonts w:hint="eastAsia" w:ascii="宋体" w:hAnsi="宋体" w:eastAsia="宋体" w:cs="Times New Roman"/>
          <w:snapToGrid/>
          <w:color w:val="000000"/>
          <w:kern w:val="2"/>
          <w:sz w:val="28"/>
          <w:szCs w:val="28"/>
          <w:lang w:val="en-US" w:eastAsia="zh-CN" w:bidi="ar-SA"/>
        </w:rPr>
        <w:t>服务</w:t>
      </w:r>
      <w:r>
        <w:rPr>
          <w:rFonts w:hint="eastAsia" w:ascii="宋体" w:hAnsi="宋体" w:eastAsia="宋体" w:cs="Times New Roman"/>
          <w:snapToGrid/>
          <w:color w:val="000000"/>
          <w:kern w:val="2"/>
          <w:sz w:val="28"/>
          <w:szCs w:val="28"/>
          <w:lang w:val="en-US" w:eastAsia="en-US" w:bidi="ar-SA"/>
        </w:rPr>
        <w:t>日期：202</w:t>
      </w:r>
      <w:r>
        <w:rPr>
          <w:rFonts w:hint="eastAsia" w:ascii="宋体" w:hAnsi="宋体" w:cs="Times New Roman"/>
          <w:snapToGrid/>
          <w:color w:val="000000"/>
          <w:kern w:val="2"/>
          <w:sz w:val="28"/>
          <w:szCs w:val="28"/>
          <w:lang w:val="en-US" w:eastAsia="zh-CN" w:bidi="ar-SA"/>
        </w:rPr>
        <w:t>6</w:t>
      </w:r>
      <w:r>
        <w:rPr>
          <w:rFonts w:hint="eastAsia" w:ascii="宋体" w:hAnsi="宋体" w:eastAsia="宋体" w:cs="Times New Roman"/>
          <w:snapToGrid/>
          <w:color w:val="000000"/>
          <w:kern w:val="2"/>
          <w:sz w:val="28"/>
          <w:szCs w:val="28"/>
          <w:lang w:val="en-US" w:eastAsia="en-US" w:bidi="ar-SA"/>
        </w:rPr>
        <w:t>年</w:t>
      </w:r>
      <w:r>
        <w:rPr>
          <w:rFonts w:hint="eastAsia" w:ascii="宋体" w:hAnsi="宋体" w:eastAsia="宋体" w:cs="Times New Roman"/>
          <w:snapToGrid/>
          <w:color w:val="000000"/>
          <w:kern w:val="2"/>
          <w:sz w:val="28"/>
          <w:szCs w:val="28"/>
          <w:u w:val="single"/>
          <w:lang w:val="en-US" w:eastAsia="en-US" w:bidi="ar-SA"/>
        </w:rPr>
        <w:t xml:space="preserve">  </w:t>
      </w:r>
      <w:r>
        <w:rPr>
          <w:rFonts w:hint="eastAsia" w:ascii="宋体" w:hAnsi="宋体" w:eastAsia="宋体" w:cs="Times New Roman"/>
          <w:snapToGrid/>
          <w:color w:val="000000"/>
          <w:kern w:val="2"/>
          <w:sz w:val="28"/>
          <w:szCs w:val="28"/>
          <w:u w:val="single"/>
          <w:lang w:val="en-US" w:eastAsia="zh-CN" w:bidi="ar-SA"/>
        </w:rPr>
        <w:t xml:space="preserve"> </w:t>
      </w:r>
      <w:r>
        <w:rPr>
          <w:rFonts w:hint="eastAsia" w:ascii="宋体" w:hAnsi="宋体" w:eastAsia="宋体" w:cs="Times New Roman"/>
          <w:snapToGrid/>
          <w:color w:val="000000"/>
          <w:kern w:val="2"/>
          <w:sz w:val="28"/>
          <w:szCs w:val="28"/>
          <w:lang w:val="en-US" w:eastAsia="en-US" w:bidi="ar-SA"/>
        </w:rPr>
        <w:t>月</w:t>
      </w:r>
      <w:r>
        <w:rPr>
          <w:rFonts w:hint="eastAsia" w:ascii="宋体" w:hAnsi="宋体" w:eastAsia="宋体" w:cs="Times New Roman"/>
          <w:snapToGrid/>
          <w:color w:val="000000"/>
          <w:kern w:val="2"/>
          <w:sz w:val="28"/>
          <w:szCs w:val="28"/>
          <w:u w:val="single"/>
          <w:lang w:val="en-US" w:eastAsia="en-US" w:bidi="ar-SA"/>
        </w:rPr>
        <w:t xml:space="preserve">  </w:t>
      </w:r>
      <w:r>
        <w:rPr>
          <w:rFonts w:hint="eastAsia" w:ascii="宋体" w:hAnsi="宋体" w:eastAsia="宋体" w:cs="Times New Roman"/>
          <w:snapToGrid/>
          <w:color w:val="000000"/>
          <w:kern w:val="2"/>
          <w:sz w:val="28"/>
          <w:szCs w:val="28"/>
          <w:u w:val="single"/>
          <w:lang w:val="en-US" w:eastAsia="zh-CN" w:bidi="ar-SA"/>
        </w:rPr>
        <w:t xml:space="preserve"> </w:t>
      </w:r>
      <w:r>
        <w:rPr>
          <w:rFonts w:hint="eastAsia" w:ascii="宋体" w:hAnsi="宋体" w:eastAsia="宋体" w:cs="Times New Roman"/>
          <w:snapToGrid/>
          <w:color w:val="000000"/>
          <w:kern w:val="2"/>
          <w:sz w:val="28"/>
          <w:szCs w:val="28"/>
          <w:lang w:val="en-US" w:eastAsia="en-US" w:bidi="ar-SA"/>
        </w:rPr>
        <w:t>日至202</w:t>
      </w:r>
      <w:r>
        <w:rPr>
          <w:rFonts w:hint="eastAsia" w:ascii="宋体" w:hAnsi="宋体" w:cs="Times New Roman"/>
          <w:snapToGrid/>
          <w:color w:val="000000"/>
          <w:kern w:val="2"/>
          <w:sz w:val="28"/>
          <w:szCs w:val="28"/>
          <w:lang w:val="en-US" w:eastAsia="zh-CN" w:bidi="ar-SA"/>
        </w:rPr>
        <w:t>6</w:t>
      </w:r>
      <w:r>
        <w:rPr>
          <w:rFonts w:hint="eastAsia" w:ascii="宋体" w:hAnsi="宋体" w:eastAsia="宋体" w:cs="Times New Roman"/>
          <w:snapToGrid/>
          <w:color w:val="000000"/>
          <w:kern w:val="2"/>
          <w:sz w:val="28"/>
          <w:szCs w:val="28"/>
          <w:lang w:val="en-US" w:eastAsia="en-US" w:bidi="ar-SA"/>
        </w:rPr>
        <w:t>年</w:t>
      </w:r>
      <w:r>
        <w:rPr>
          <w:rFonts w:hint="eastAsia" w:ascii="宋体" w:hAnsi="宋体" w:eastAsia="宋体" w:cs="Times New Roman"/>
          <w:snapToGrid/>
          <w:color w:val="000000"/>
          <w:kern w:val="2"/>
          <w:sz w:val="28"/>
          <w:szCs w:val="28"/>
          <w:u w:val="single"/>
          <w:lang w:val="en-US" w:eastAsia="en-US" w:bidi="ar-SA"/>
        </w:rPr>
        <w:t xml:space="preserve">  </w:t>
      </w:r>
      <w:r>
        <w:rPr>
          <w:rFonts w:hint="eastAsia" w:ascii="宋体" w:hAnsi="宋体" w:eastAsia="宋体" w:cs="Times New Roman"/>
          <w:snapToGrid/>
          <w:color w:val="000000"/>
          <w:kern w:val="2"/>
          <w:sz w:val="28"/>
          <w:szCs w:val="28"/>
          <w:u w:val="single"/>
          <w:lang w:val="en-US" w:eastAsia="zh-CN" w:bidi="ar-SA"/>
        </w:rPr>
        <w:t xml:space="preserve"> </w:t>
      </w:r>
      <w:r>
        <w:rPr>
          <w:rFonts w:hint="eastAsia" w:ascii="宋体" w:hAnsi="宋体" w:eastAsia="宋体" w:cs="Times New Roman"/>
          <w:snapToGrid/>
          <w:color w:val="000000"/>
          <w:kern w:val="2"/>
          <w:sz w:val="28"/>
          <w:szCs w:val="28"/>
          <w:lang w:val="en-US" w:eastAsia="en-US" w:bidi="ar-SA"/>
        </w:rPr>
        <w:t>月</w:t>
      </w:r>
      <w:r>
        <w:rPr>
          <w:rFonts w:hint="eastAsia" w:ascii="宋体" w:hAnsi="宋体" w:eastAsia="宋体" w:cs="Times New Roman"/>
          <w:snapToGrid/>
          <w:color w:val="000000"/>
          <w:kern w:val="2"/>
          <w:sz w:val="28"/>
          <w:szCs w:val="28"/>
          <w:u w:val="single"/>
          <w:lang w:val="en-US" w:eastAsia="en-US" w:bidi="ar-SA"/>
        </w:rPr>
        <w:t xml:space="preserve"> </w:t>
      </w:r>
      <w:r>
        <w:rPr>
          <w:rFonts w:hint="eastAsia" w:ascii="宋体" w:hAnsi="宋体" w:eastAsia="宋体" w:cs="Times New Roman"/>
          <w:snapToGrid/>
          <w:color w:val="000000"/>
          <w:kern w:val="2"/>
          <w:sz w:val="28"/>
          <w:szCs w:val="28"/>
          <w:u w:val="single"/>
          <w:lang w:val="en-US" w:eastAsia="zh-CN" w:bidi="ar-SA"/>
        </w:rPr>
        <w:t xml:space="preserve"> </w:t>
      </w:r>
      <w:r>
        <w:rPr>
          <w:rFonts w:hint="eastAsia" w:ascii="宋体" w:hAnsi="宋体" w:eastAsia="宋体" w:cs="Times New Roman"/>
          <w:snapToGrid/>
          <w:color w:val="000000"/>
          <w:kern w:val="2"/>
          <w:sz w:val="28"/>
          <w:szCs w:val="28"/>
          <w:u w:val="single"/>
          <w:lang w:val="en-US" w:eastAsia="en-US" w:bidi="ar-SA"/>
        </w:rPr>
        <w:t xml:space="preserve"> </w:t>
      </w:r>
      <w:r>
        <w:rPr>
          <w:rFonts w:hint="eastAsia" w:ascii="宋体" w:hAnsi="宋体" w:eastAsia="宋体" w:cs="Times New Roman"/>
          <w:snapToGrid/>
          <w:color w:val="000000"/>
          <w:kern w:val="2"/>
          <w:sz w:val="28"/>
          <w:szCs w:val="28"/>
          <w:lang w:val="en-US" w:eastAsia="en-US" w:bidi="ar-SA"/>
        </w:rPr>
        <w:t>日。</w:t>
      </w:r>
      <w:r>
        <w:rPr>
          <w:rFonts w:hint="eastAsia" w:ascii="宋体" w:hAnsi="宋体" w:eastAsia="宋体" w:cs="Times New Roman"/>
          <w:snapToGrid/>
          <w:color w:val="000000"/>
          <w:kern w:val="2"/>
          <w:sz w:val="28"/>
          <w:szCs w:val="28"/>
          <w:lang w:val="en-US" w:eastAsia="zh-CN" w:bidi="ar-SA"/>
        </w:rPr>
        <w:t>乙方应于前述期限内</w:t>
      </w:r>
      <w:r>
        <w:rPr>
          <w:rFonts w:hint="eastAsia" w:ascii="宋体" w:hAnsi="宋体" w:eastAsia="宋体" w:cs="Times New Roman"/>
          <w:snapToGrid/>
          <w:color w:val="000000"/>
          <w:kern w:val="2"/>
          <w:sz w:val="28"/>
          <w:szCs w:val="28"/>
          <w:lang w:val="en-US" w:eastAsia="en-US" w:bidi="ar-SA"/>
        </w:rPr>
        <w:t>完成全部电缆修补、调试，金属格栅窗安装及现场恢复工作</w:t>
      </w:r>
      <w:r>
        <w:rPr>
          <w:rFonts w:hint="eastAsia" w:ascii="宋体" w:hAnsi="宋体" w:eastAsia="宋体" w:cs="Times New Roman"/>
          <w:snapToGrid/>
          <w:color w:val="000000"/>
          <w:kern w:val="2"/>
          <w:sz w:val="28"/>
          <w:szCs w:val="28"/>
          <w:lang w:val="en-US" w:eastAsia="zh-CN" w:bidi="ar-SA"/>
        </w:rPr>
        <w:t>。</w:t>
      </w:r>
    </w:p>
    <w:p w14:paraId="25D10DF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Times New Roman"/>
          <w:snapToGrid/>
          <w:color w:val="000000"/>
          <w:kern w:val="2"/>
          <w:sz w:val="28"/>
          <w:szCs w:val="28"/>
          <w:lang w:val="en-US" w:eastAsia="en-US" w:bidi="ar-SA"/>
        </w:rPr>
      </w:pPr>
      <w:r>
        <w:rPr>
          <w:rFonts w:hint="eastAsia" w:ascii="宋体" w:hAnsi="宋体" w:eastAsia="宋体" w:cs="Times New Roman"/>
          <w:snapToGrid/>
          <w:color w:val="000000"/>
          <w:kern w:val="2"/>
          <w:sz w:val="28"/>
          <w:szCs w:val="28"/>
          <w:lang w:val="en-US" w:eastAsia="zh-CN" w:bidi="ar-SA"/>
        </w:rPr>
        <w:t>服务</w:t>
      </w:r>
      <w:r>
        <w:rPr>
          <w:rFonts w:hint="eastAsia" w:ascii="宋体" w:hAnsi="宋体" w:eastAsia="宋体" w:cs="Times New Roman"/>
          <w:snapToGrid/>
          <w:color w:val="000000"/>
          <w:kern w:val="2"/>
          <w:sz w:val="28"/>
          <w:szCs w:val="28"/>
          <w:lang w:val="en-US" w:eastAsia="en-US" w:bidi="ar-SA"/>
        </w:rPr>
        <w:t>范围：包括布放部分电缆、更换配电室金属格栅窗、配电室其他隐患排查等。</w:t>
      </w:r>
    </w:p>
    <w:p w14:paraId="7FF960E4">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Times New Roman"/>
          <w:color w:val="000000"/>
          <w:kern w:val="2"/>
          <w:sz w:val="28"/>
          <w:szCs w:val="28"/>
          <w:lang w:val="en-US" w:eastAsia="en-US"/>
        </w:rPr>
      </w:pPr>
      <w:r>
        <w:rPr>
          <w:rFonts w:hint="eastAsia" w:ascii="宋体" w:hAnsi="宋体" w:eastAsia="宋体" w:cs="Times New Roman"/>
          <w:snapToGrid/>
          <w:color w:val="000000"/>
          <w:kern w:val="2"/>
          <w:sz w:val="28"/>
          <w:szCs w:val="28"/>
          <w:lang w:val="en-US" w:eastAsia="zh-CN" w:bidi="ar-SA"/>
        </w:rPr>
        <w:t>服务要求：</w:t>
      </w:r>
      <w:r>
        <w:rPr>
          <w:rFonts w:hint="eastAsia" w:ascii="宋体" w:hAnsi="宋体" w:eastAsia="宋体" w:cs="Times New Roman"/>
          <w:color w:val="000000"/>
          <w:kern w:val="2"/>
          <w:sz w:val="28"/>
          <w:szCs w:val="28"/>
          <w:lang w:val="en-US" w:eastAsia="en-US"/>
        </w:rPr>
        <w:t>（一）技术标准：施工及材料须符合国家现行相关标准，包括但不限于《电气装置安装工程电缆线路施工及验收标准》（GB 50168）、《电力工程电缆设计标准》（GB 50217）等。</w:t>
      </w:r>
    </w:p>
    <w:p w14:paraId="43A7445C">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Times New Roman"/>
          <w:color w:val="000000"/>
          <w:kern w:val="2"/>
          <w:sz w:val="28"/>
          <w:szCs w:val="28"/>
          <w:lang w:val="en-US" w:eastAsia="en-US"/>
        </w:rPr>
      </w:pPr>
      <w:r>
        <w:rPr>
          <w:rFonts w:hint="eastAsia" w:ascii="宋体" w:hAnsi="宋体" w:eastAsia="宋体" w:cs="Times New Roman"/>
          <w:color w:val="000000"/>
          <w:kern w:val="2"/>
          <w:sz w:val="28"/>
          <w:szCs w:val="28"/>
          <w:lang w:val="en-US" w:eastAsia="en-US"/>
        </w:rPr>
        <w:t>（二）材料要求：修补的电缆及配件须为符合国家标准的合格产品，提供产品合格证及检测报告。施工前，所有材料需经采购方验收。</w:t>
      </w:r>
    </w:p>
    <w:p w14:paraId="709D1DB0">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Times New Roman"/>
          <w:color w:val="000000"/>
          <w:kern w:val="2"/>
          <w:sz w:val="28"/>
          <w:szCs w:val="28"/>
          <w:lang w:val="en-US" w:eastAsia="en-US"/>
        </w:rPr>
      </w:pPr>
      <w:r>
        <w:rPr>
          <w:rFonts w:hint="eastAsia" w:ascii="宋体" w:hAnsi="宋体" w:eastAsia="宋体" w:cs="Times New Roman"/>
          <w:color w:val="000000"/>
          <w:kern w:val="2"/>
          <w:sz w:val="28"/>
          <w:szCs w:val="28"/>
          <w:lang w:val="en-US" w:eastAsia="en-US"/>
        </w:rPr>
        <w:t>（三）安全与现场管理：施工期间做好安全围挡、警示标识，保护周边绿化带及市政设施，完工后恢复场地原貌。供应商承担全部安全责任（含人员、设备及第三方安全）。</w:t>
      </w:r>
    </w:p>
    <w:p w14:paraId="187D94E4">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Times New Roman"/>
          <w:color w:val="000000"/>
          <w:kern w:val="2"/>
          <w:sz w:val="28"/>
          <w:szCs w:val="28"/>
          <w:lang w:val="en-US" w:eastAsia="en-US"/>
        </w:rPr>
      </w:pPr>
      <w:r>
        <w:rPr>
          <w:rFonts w:hint="eastAsia" w:ascii="宋体" w:hAnsi="宋体" w:eastAsia="宋体" w:cs="Times New Roman"/>
          <w:color w:val="000000"/>
          <w:kern w:val="2"/>
          <w:sz w:val="28"/>
          <w:szCs w:val="28"/>
          <w:lang w:val="en-US" w:eastAsia="en-US"/>
        </w:rPr>
        <w:t>（四）工期要求：合同签订后 10个自然日内完成全部电缆修补、调试，金属格栅窗安装及现场恢复工作。</w:t>
      </w:r>
    </w:p>
    <w:p w14:paraId="1E04C491">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Times New Roman"/>
          <w:color w:val="000000"/>
          <w:kern w:val="2"/>
          <w:sz w:val="28"/>
          <w:szCs w:val="28"/>
          <w:lang w:val="en-US" w:eastAsia="en-US"/>
        </w:rPr>
      </w:pPr>
      <w:r>
        <w:rPr>
          <w:rFonts w:hint="eastAsia" w:ascii="宋体" w:hAnsi="宋体" w:eastAsia="宋体" w:cs="Times New Roman"/>
          <w:color w:val="000000"/>
          <w:kern w:val="2"/>
          <w:sz w:val="28"/>
          <w:szCs w:val="28"/>
          <w:lang w:val="en-US" w:eastAsia="en-US"/>
        </w:rPr>
        <w:t>（五）验收与测试：完工后须对修复电缆进行绝缘电阻测试、直流耐压试验或导通测试，提供测试报告，并配合采购方组织验收。</w:t>
      </w:r>
    </w:p>
    <w:p w14:paraId="7D089923">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Times New Roman"/>
          <w:color w:val="000000"/>
          <w:kern w:val="2"/>
          <w:sz w:val="28"/>
          <w:szCs w:val="28"/>
          <w:lang w:val="en-US" w:eastAsia="en-US"/>
        </w:rPr>
      </w:pPr>
      <w:r>
        <w:rPr>
          <w:rFonts w:hint="eastAsia" w:ascii="宋体" w:hAnsi="宋体" w:eastAsia="宋体" w:cs="Times New Roman"/>
          <w:color w:val="000000"/>
          <w:kern w:val="2"/>
          <w:sz w:val="28"/>
          <w:szCs w:val="28"/>
          <w:lang w:val="en-US" w:eastAsia="en-US"/>
        </w:rPr>
        <w:t>（六）质保期：自验收合格之日起 12个月。质保期内因施工质量或材料缺陷导致的故障，供应商须在 2小时内响应，24小时内免费修复。</w:t>
      </w:r>
    </w:p>
    <w:p w14:paraId="466B4284">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Times New Roman"/>
          <w:color w:val="000000"/>
          <w:kern w:val="2"/>
          <w:sz w:val="28"/>
          <w:szCs w:val="28"/>
          <w:lang w:val="en-US" w:eastAsia="en-US"/>
        </w:rPr>
      </w:pPr>
      <w:r>
        <w:rPr>
          <w:rFonts w:hint="eastAsia" w:ascii="宋体" w:hAnsi="宋体" w:eastAsia="宋体" w:cs="Times New Roman"/>
          <w:color w:val="000000"/>
          <w:kern w:val="2"/>
          <w:sz w:val="28"/>
          <w:szCs w:val="28"/>
          <w:lang w:val="en-US" w:eastAsia="en-US"/>
        </w:rPr>
        <w:t>（七）资料归档：完工后提交竣工资料（含修补记录、测试报告、合格证等）。</w:t>
      </w:r>
    </w:p>
    <w:p w14:paraId="3277E7E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Times New Roman"/>
          <w:snapToGrid/>
          <w:color w:val="000000"/>
          <w:kern w:val="2"/>
          <w:sz w:val="28"/>
          <w:szCs w:val="28"/>
          <w:lang w:val="en-US" w:eastAsia="en-US" w:bidi="ar-SA"/>
        </w:rPr>
      </w:pPr>
      <w:r>
        <w:rPr>
          <w:rFonts w:hint="eastAsia" w:ascii="宋体" w:hAnsi="宋体" w:eastAsia="宋体" w:cs="Times New Roman"/>
          <w:snapToGrid/>
          <w:color w:val="000000"/>
          <w:kern w:val="2"/>
          <w:sz w:val="28"/>
          <w:szCs w:val="28"/>
          <w:u w:val="none"/>
          <w:lang w:val="en-US" w:eastAsia="zh-CN" w:bidi="ar-SA"/>
        </w:rPr>
        <w:t>（八）</w:t>
      </w:r>
      <w:r>
        <w:rPr>
          <w:rFonts w:hint="eastAsia" w:ascii="宋体" w:hAnsi="宋体" w:eastAsia="宋体" w:cs="Times New Roman"/>
          <w:snapToGrid/>
          <w:color w:val="000000"/>
          <w:kern w:val="2"/>
          <w:sz w:val="28"/>
          <w:szCs w:val="28"/>
          <w:lang w:val="en-US" w:eastAsia="en-US" w:bidi="ar-SA"/>
        </w:rPr>
        <w:t>使用标准、规范：国家标准和电力行业标准及规范。</w:t>
      </w:r>
    </w:p>
    <w:p w14:paraId="5307D7F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Times New Roman"/>
          <w:snapToGrid/>
          <w:color w:val="000000"/>
          <w:kern w:val="2"/>
          <w:sz w:val="28"/>
          <w:szCs w:val="28"/>
          <w:u w:val="none"/>
          <w:lang w:val="en-US" w:eastAsia="zh-CN" w:bidi="ar-SA"/>
        </w:rPr>
      </w:pPr>
    </w:p>
    <w:p w14:paraId="65295C67">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Times New Roman"/>
          <w:b/>
          <w:bCs/>
          <w:snapToGrid/>
          <w:color w:val="000000"/>
          <w:kern w:val="2"/>
          <w:sz w:val="28"/>
          <w:szCs w:val="28"/>
          <w:lang w:val="en-US" w:eastAsia="zh-CN" w:bidi="ar-SA"/>
        </w:rPr>
      </w:pPr>
      <w:r>
        <w:rPr>
          <w:rFonts w:hint="eastAsia" w:ascii="宋体" w:hAnsi="宋体" w:eastAsia="宋体" w:cs="Times New Roman"/>
          <w:b/>
          <w:bCs/>
          <w:snapToGrid/>
          <w:color w:val="000000"/>
          <w:kern w:val="2"/>
          <w:sz w:val="28"/>
          <w:szCs w:val="28"/>
          <w:lang w:val="en-US" w:eastAsia="en-US" w:bidi="ar-SA"/>
        </w:rPr>
        <w:t xml:space="preserve">第二条 </w:t>
      </w:r>
      <w:r>
        <w:rPr>
          <w:rFonts w:hint="eastAsia" w:ascii="宋体" w:hAnsi="宋体" w:eastAsia="宋体" w:cs="Times New Roman"/>
          <w:b/>
          <w:bCs/>
          <w:snapToGrid/>
          <w:color w:val="000000"/>
          <w:kern w:val="2"/>
          <w:sz w:val="28"/>
          <w:szCs w:val="28"/>
          <w:lang w:val="en-US" w:eastAsia="zh-CN" w:bidi="ar-SA"/>
        </w:rPr>
        <w:t>合同价款及支付条件</w:t>
      </w:r>
    </w:p>
    <w:p w14:paraId="0A8A5FF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Times New Roman"/>
          <w:snapToGrid/>
          <w:color w:val="000000"/>
          <w:kern w:val="2"/>
          <w:sz w:val="28"/>
          <w:szCs w:val="28"/>
          <w:lang w:val="en-US" w:eastAsia="en-US" w:bidi="ar-SA"/>
        </w:rPr>
      </w:pPr>
      <w:r>
        <w:rPr>
          <w:rFonts w:hint="eastAsia" w:ascii="宋体" w:hAnsi="宋体" w:eastAsia="宋体" w:cs="Times New Roman"/>
          <w:snapToGrid/>
          <w:color w:val="000000"/>
          <w:kern w:val="2"/>
          <w:sz w:val="28"/>
          <w:szCs w:val="28"/>
          <w:lang w:val="en-US" w:eastAsia="en-US" w:bidi="ar-SA"/>
        </w:rPr>
        <w:t>合同价款（包干价）：￥</w:t>
      </w:r>
      <w:r>
        <w:rPr>
          <w:rFonts w:hint="eastAsia" w:ascii="宋体" w:hAnsi="宋体" w:eastAsia="宋体" w:cs="Times New Roman"/>
          <w:snapToGrid/>
          <w:color w:val="000000"/>
          <w:kern w:val="2"/>
          <w:sz w:val="28"/>
          <w:szCs w:val="28"/>
          <w:u w:val="single"/>
          <w:lang w:val="en-US" w:eastAsia="en-US" w:bidi="ar-SA"/>
        </w:rPr>
        <w:t xml:space="preserve">    </w:t>
      </w:r>
      <w:r>
        <w:rPr>
          <w:rFonts w:hint="eastAsia" w:ascii="宋体" w:hAnsi="宋体" w:eastAsia="宋体" w:cs="Times New Roman"/>
          <w:snapToGrid/>
          <w:color w:val="000000"/>
          <w:kern w:val="2"/>
          <w:sz w:val="28"/>
          <w:szCs w:val="28"/>
          <w:lang w:val="en-US" w:eastAsia="en-US" w:bidi="ar-SA"/>
        </w:rPr>
        <w:t>元（大写：</w:t>
      </w:r>
      <w:r>
        <w:rPr>
          <w:rFonts w:hint="eastAsia" w:ascii="宋体" w:hAnsi="宋体" w:eastAsia="宋体" w:cs="Times New Roman"/>
          <w:snapToGrid/>
          <w:color w:val="000000"/>
          <w:kern w:val="2"/>
          <w:sz w:val="28"/>
          <w:szCs w:val="28"/>
          <w:u w:val="single"/>
          <w:lang w:val="en-US" w:eastAsia="en-US" w:bidi="ar-SA"/>
        </w:rPr>
        <w:t xml:space="preserve">     </w:t>
      </w:r>
      <w:r>
        <w:rPr>
          <w:rFonts w:hint="eastAsia" w:ascii="宋体" w:hAnsi="宋体" w:eastAsia="宋体" w:cs="Times New Roman"/>
          <w:snapToGrid/>
          <w:color w:val="000000"/>
          <w:kern w:val="2"/>
          <w:sz w:val="28"/>
          <w:szCs w:val="28"/>
          <w:lang w:val="en-US" w:eastAsia="en-US" w:bidi="ar-SA"/>
        </w:rPr>
        <w:t>整），税率</w:t>
      </w:r>
      <w:r>
        <w:rPr>
          <w:rFonts w:hint="eastAsia" w:ascii="宋体" w:hAnsi="宋体" w:eastAsia="宋体" w:cs="Times New Roman"/>
          <w:snapToGrid/>
          <w:color w:val="000000"/>
          <w:kern w:val="2"/>
          <w:sz w:val="28"/>
          <w:szCs w:val="28"/>
          <w:u w:val="single"/>
          <w:lang w:val="en-US" w:eastAsia="en-US" w:bidi="ar-SA"/>
        </w:rPr>
        <w:t xml:space="preserve"> </w:t>
      </w:r>
      <w:r>
        <w:rPr>
          <w:rFonts w:hint="eastAsia" w:ascii="宋体" w:hAnsi="宋体" w:cs="Times New Roman"/>
          <w:snapToGrid/>
          <w:color w:val="000000"/>
          <w:kern w:val="2"/>
          <w:sz w:val="28"/>
          <w:szCs w:val="28"/>
          <w:u w:val="single"/>
          <w:lang w:val="en-US" w:eastAsia="zh-CN" w:bidi="ar-SA"/>
        </w:rPr>
        <w:t xml:space="preserve"> </w:t>
      </w:r>
      <w:r>
        <w:rPr>
          <w:rFonts w:hint="eastAsia" w:ascii="宋体" w:hAnsi="宋体" w:eastAsia="宋体" w:cs="Times New Roman"/>
          <w:snapToGrid/>
          <w:color w:val="000000"/>
          <w:kern w:val="2"/>
          <w:sz w:val="28"/>
          <w:szCs w:val="28"/>
          <w:lang w:val="en-US" w:eastAsia="en-US" w:bidi="ar-SA"/>
        </w:rPr>
        <w:t>％，不含税总价￥</w:t>
      </w:r>
      <w:r>
        <w:rPr>
          <w:rFonts w:hint="eastAsia" w:ascii="宋体" w:hAnsi="宋体" w:eastAsia="宋体" w:cs="Times New Roman"/>
          <w:snapToGrid/>
          <w:color w:val="000000"/>
          <w:kern w:val="2"/>
          <w:sz w:val="28"/>
          <w:szCs w:val="28"/>
          <w:u w:val="single"/>
          <w:lang w:val="en-US" w:eastAsia="en-US" w:bidi="ar-SA"/>
        </w:rPr>
        <w:t xml:space="preserve">    </w:t>
      </w:r>
      <w:r>
        <w:rPr>
          <w:rFonts w:hint="eastAsia" w:ascii="宋体" w:hAnsi="宋体" w:eastAsia="宋体" w:cs="Times New Roman"/>
          <w:snapToGrid/>
          <w:color w:val="000000"/>
          <w:kern w:val="2"/>
          <w:sz w:val="28"/>
          <w:szCs w:val="28"/>
          <w:lang w:val="en-US" w:eastAsia="en-US" w:bidi="ar-SA"/>
        </w:rPr>
        <w:t>元(大写：</w:t>
      </w:r>
      <w:r>
        <w:rPr>
          <w:rFonts w:hint="eastAsia" w:ascii="宋体" w:hAnsi="宋体" w:eastAsia="宋体" w:cs="Times New Roman"/>
          <w:snapToGrid/>
          <w:color w:val="000000"/>
          <w:kern w:val="2"/>
          <w:sz w:val="28"/>
          <w:szCs w:val="28"/>
          <w:u w:val="single"/>
          <w:lang w:val="en-US" w:eastAsia="en-US" w:bidi="ar-SA"/>
        </w:rPr>
        <w:t xml:space="preserve">      </w:t>
      </w:r>
      <w:r>
        <w:rPr>
          <w:rFonts w:hint="eastAsia" w:ascii="宋体" w:hAnsi="宋体" w:eastAsia="宋体" w:cs="Times New Roman"/>
          <w:snapToGrid/>
          <w:color w:val="000000"/>
          <w:kern w:val="2"/>
          <w:sz w:val="28"/>
          <w:szCs w:val="28"/>
          <w:lang w:val="en-US" w:eastAsia="en-US" w:bidi="ar-SA"/>
        </w:rPr>
        <w:t xml:space="preserve"> ),税金：</w:t>
      </w:r>
      <w:r>
        <w:rPr>
          <w:rFonts w:hint="eastAsia" w:ascii="宋体" w:hAnsi="宋体" w:eastAsia="宋体" w:cs="Times New Roman"/>
          <w:snapToGrid/>
          <w:color w:val="000000"/>
          <w:kern w:val="2"/>
          <w:sz w:val="28"/>
          <w:szCs w:val="28"/>
          <w:u w:val="single"/>
          <w:lang w:val="en-US" w:eastAsia="en-US" w:bidi="ar-SA"/>
        </w:rPr>
        <w:t xml:space="preserve">    </w:t>
      </w:r>
      <w:r>
        <w:rPr>
          <w:rFonts w:hint="eastAsia" w:ascii="宋体" w:hAnsi="宋体" w:eastAsia="宋体" w:cs="Times New Roman"/>
          <w:snapToGrid/>
          <w:color w:val="000000"/>
          <w:kern w:val="2"/>
          <w:sz w:val="28"/>
          <w:szCs w:val="28"/>
          <w:lang w:val="en-US" w:eastAsia="en-US" w:bidi="ar-SA"/>
        </w:rPr>
        <w:t>元(大写：</w:t>
      </w:r>
      <w:r>
        <w:rPr>
          <w:rFonts w:hint="eastAsia" w:ascii="宋体" w:hAnsi="宋体" w:eastAsia="宋体" w:cs="Times New Roman"/>
          <w:snapToGrid/>
          <w:color w:val="000000"/>
          <w:kern w:val="2"/>
          <w:sz w:val="28"/>
          <w:szCs w:val="28"/>
          <w:u w:val="single"/>
          <w:lang w:val="en-US" w:eastAsia="en-US" w:bidi="ar-SA"/>
        </w:rPr>
        <w:t xml:space="preserve">       </w:t>
      </w:r>
      <w:r>
        <w:rPr>
          <w:rFonts w:hint="eastAsia" w:ascii="宋体" w:hAnsi="宋体" w:eastAsia="宋体" w:cs="Times New Roman"/>
          <w:snapToGrid/>
          <w:color w:val="000000"/>
          <w:kern w:val="2"/>
          <w:sz w:val="28"/>
          <w:szCs w:val="28"/>
          <w:lang w:val="en-US" w:eastAsia="en-US" w:bidi="ar-SA"/>
        </w:rPr>
        <w:t>)。</w:t>
      </w:r>
    </w:p>
    <w:p w14:paraId="6120846C">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Times New Roman" w:hAnsi="Times New Roman" w:eastAsia="方正仿宋简体" w:cs="Times New Roman"/>
          <w:kern w:val="32"/>
          <w:sz w:val="32"/>
          <w:szCs w:val="32"/>
          <w:lang w:val="en-US" w:eastAsia="zh-CN"/>
        </w:rPr>
      </w:pPr>
      <w:r>
        <w:rPr>
          <w:rFonts w:hint="eastAsia" w:ascii="宋体" w:hAnsi="宋体" w:eastAsia="宋体" w:cs="Times New Roman"/>
          <w:snapToGrid/>
          <w:color w:val="000000"/>
          <w:kern w:val="2"/>
          <w:sz w:val="28"/>
          <w:szCs w:val="28"/>
          <w:lang w:val="en-US" w:eastAsia="en-US" w:bidi="ar-SA"/>
        </w:rPr>
        <w:t>付款方式：</w:t>
      </w:r>
      <w:r>
        <w:rPr>
          <w:rFonts w:hint="eastAsia" w:ascii="宋体" w:hAnsi="宋体" w:eastAsia="宋体" w:cs="Times New Roman"/>
          <w:snapToGrid/>
          <w:color w:val="000000"/>
          <w:kern w:val="2"/>
          <w:sz w:val="28"/>
          <w:szCs w:val="28"/>
          <w:lang w:val="en-US" w:eastAsia="zh-CN" w:bidi="ar-SA"/>
        </w:rPr>
        <w:t>经采购人验收合格并收到乙方出具的全额增值税专用发票及相关资料后15个工作日内一次性支付所有款项。</w:t>
      </w:r>
    </w:p>
    <w:p w14:paraId="068452D1">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宋体" w:hAnsi="宋体" w:eastAsia="宋体" w:cs="Times New Roman"/>
          <w:b/>
          <w:bCs/>
          <w:snapToGrid/>
          <w:color w:val="000000"/>
          <w:kern w:val="2"/>
          <w:sz w:val="28"/>
          <w:szCs w:val="28"/>
          <w:lang w:val="en-US" w:eastAsia="zh-CN" w:bidi="ar-SA"/>
        </w:rPr>
      </w:pPr>
    </w:p>
    <w:p w14:paraId="08151A0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宋体" w:hAnsi="宋体" w:eastAsia="宋体" w:cs="Times New Roman"/>
          <w:b/>
          <w:bCs/>
          <w:snapToGrid/>
          <w:color w:val="000000"/>
          <w:kern w:val="2"/>
          <w:sz w:val="28"/>
          <w:szCs w:val="28"/>
          <w:lang w:val="en-US" w:eastAsia="zh-CN" w:bidi="ar-SA"/>
        </w:rPr>
      </w:pPr>
      <w:r>
        <w:rPr>
          <w:rFonts w:hint="eastAsia" w:ascii="宋体" w:hAnsi="宋体" w:eastAsia="宋体" w:cs="Times New Roman"/>
          <w:b/>
          <w:bCs/>
          <w:snapToGrid/>
          <w:color w:val="000000"/>
          <w:kern w:val="2"/>
          <w:sz w:val="28"/>
          <w:szCs w:val="28"/>
          <w:lang w:val="en-US" w:eastAsia="en-US" w:bidi="ar-SA"/>
        </w:rPr>
        <w:t>第</w:t>
      </w:r>
      <w:r>
        <w:rPr>
          <w:rFonts w:hint="eastAsia" w:ascii="宋体" w:hAnsi="宋体" w:eastAsia="宋体" w:cs="Times New Roman"/>
          <w:b/>
          <w:bCs/>
          <w:snapToGrid/>
          <w:color w:val="000000"/>
          <w:kern w:val="2"/>
          <w:sz w:val="28"/>
          <w:szCs w:val="28"/>
          <w:lang w:val="en-US" w:eastAsia="zh-CN" w:bidi="ar-SA"/>
        </w:rPr>
        <w:t>三</w:t>
      </w:r>
      <w:r>
        <w:rPr>
          <w:rFonts w:hint="eastAsia" w:ascii="宋体" w:hAnsi="宋体" w:eastAsia="宋体" w:cs="Times New Roman"/>
          <w:b/>
          <w:bCs/>
          <w:snapToGrid/>
          <w:color w:val="000000"/>
          <w:kern w:val="2"/>
          <w:sz w:val="28"/>
          <w:szCs w:val="28"/>
          <w:lang w:val="en-US" w:eastAsia="en-US" w:bidi="ar-SA"/>
        </w:rPr>
        <w:t>条 甲方</w:t>
      </w:r>
      <w:r>
        <w:rPr>
          <w:rFonts w:hint="eastAsia" w:ascii="宋体" w:hAnsi="宋体" w:eastAsia="宋体" w:cs="Times New Roman"/>
          <w:b/>
          <w:bCs/>
          <w:snapToGrid/>
          <w:color w:val="000000"/>
          <w:kern w:val="2"/>
          <w:sz w:val="28"/>
          <w:szCs w:val="28"/>
          <w:lang w:val="en-US" w:eastAsia="zh-CN" w:bidi="ar-SA"/>
        </w:rPr>
        <w:t>的权利义务</w:t>
      </w:r>
    </w:p>
    <w:p w14:paraId="475A70D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hAnsi="宋体" w:eastAsia="宋体"/>
          <w:sz w:val="28"/>
          <w:szCs w:val="28"/>
          <w:lang w:eastAsia="zh-CN"/>
        </w:rPr>
      </w:pPr>
      <w:r>
        <w:rPr>
          <w:rFonts w:hint="eastAsia" w:ascii="宋体" w:hAnsi="宋体" w:eastAsia="宋体" w:cs="Times New Roman"/>
          <w:snapToGrid/>
          <w:color w:val="000000"/>
          <w:kern w:val="2"/>
          <w:sz w:val="28"/>
          <w:szCs w:val="28"/>
          <w:lang w:val="en-US" w:eastAsia="zh-CN" w:bidi="ar-SA"/>
        </w:rPr>
        <w:t>1、</w:t>
      </w:r>
      <w:r>
        <w:rPr>
          <w:rFonts w:hAnsi="宋体" w:eastAsia="宋体"/>
          <w:sz w:val="28"/>
          <w:szCs w:val="28"/>
        </w:rPr>
        <w:t>项目验收合格后，甲方按约定</w:t>
      </w:r>
      <w:r>
        <w:rPr>
          <w:rFonts w:hint="eastAsia" w:hAnsi="宋体" w:eastAsia="宋体"/>
          <w:sz w:val="28"/>
          <w:szCs w:val="28"/>
          <w:lang w:val="en-US" w:eastAsia="zh-CN"/>
        </w:rPr>
        <w:t>支付合同价款</w:t>
      </w:r>
      <w:r>
        <w:rPr>
          <w:rFonts w:hint="eastAsia" w:hAnsi="宋体" w:eastAsia="宋体"/>
          <w:sz w:val="28"/>
          <w:szCs w:val="28"/>
          <w:lang w:eastAsia="zh-CN"/>
        </w:rPr>
        <w:t>。</w:t>
      </w:r>
    </w:p>
    <w:p w14:paraId="2DAB243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Times New Roman"/>
          <w:snapToGrid/>
          <w:color w:val="000000"/>
          <w:kern w:val="2"/>
          <w:sz w:val="28"/>
          <w:szCs w:val="28"/>
          <w:lang w:val="en-US" w:eastAsia="en-US" w:bidi="ar-SA"/>
        </w:rPr>
      </w:pPr>
      <w:r>
        <w:rPr>
          <w:rFonts w:hint="eastAsia" w:ascii="宋体" w:hAnsi="宋体" w:eastAsia="宋体" w:cs="Times New Roman"/>
          <w:snapToGrid/>
          <w:color w:val="000000"/>
          <w:kern w:val="2"/>
          <w:sz w:val="28"/>
          <w:szCs w:val="28"/>
          <w:lang w:val="en-US" w:eastAsia="zh-CN" w:bidi="ar-SA"/>
        </w:rPr>
        <w:t>2、服务过程中若发生不可抗力事件，延误的工期可顺延，但乙方应在不可抗力事件发生之日起24小时内通知甲方并提供证明材料</w:t>
      </w:r>
      <w:r>
        <w:rPr>
          <w:rFonts w:hint="eastAsia" w:ascii="宋体" w:hAnsi="宋体" w:eastAsia="宋体" w:cs="Times New Roman"/>
          <w:snapToGrid/>
          <w:color w:val="000000"/>
          <w:kern w:val="2"/>
          <w:sz w:val="28"/>
          <w:szCs w:val="28"/>
          <w:lang w:val="en-US" w:eastAsia="en-US" w:bidi="ar-SA"/>
        </w:rPr>
        <w:t>。</w:t>
      </w:r>
    </w:p>
    <w:p w14:paraId="409E1B27">
      <w:pPr>
        <w:pStyle w:val="3"/>
        <w:rPr>
          <w:rFonts w:hint="default" w:eastAsia="宋体"/>
          <w:lang w:val="en-US" w:eastAsia="zh-CN"/>
        </w:rPr>
      </w:pPr>
      <w:r>
        <w:rPr>
          <w:rFonts w:hint="eastAsia" w:ascii="宋体" w:hAnsi="宋体" w:eastAsia="宋体" w:cs="Times New Roman"/>
          <w:snapToGrid/>
          <w:color w:val="000000"/>
          <w:kern w:val="2"/>
          <w:sz w:val="28"/>
          <w:szCs w:val="28"/>
          <w:lang w:val="en-US" w:eastAsia="zh-CN" w:bidi="ar-SA"/>
        </w:rPr>
        <w:t>3、甲方有权要求乙方按本合同约定进行作业，并对乙方的货物和工作进行监督。</w:t>
      </w:r>
    </w:p>
    <w:p w14:paraId="08CD9EC0">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宋体" w:hAnsi="宋体" w:eastAsia="宋体" w:cs="Times New Roman"/>
          <w:b/>
          <w:bCs/>
          <w:snapToGrid/>
          <w:color w:val="000000"/>
          <w:kern w:val="2"/>
          <w:sz w:val="28"/>
          <w:szCs w:val="28"/>
          <w:lang w:val="en-US" w:eastAsia="zh-CN" w:bidi="ar-SA"/>
        </w:rPr>
      </w:pPr>
      <w:r>
        <w:rPr>
          <w:rFonts w:hint="eastAsia" w:ascii="宋体" w:hAnsi="宋体" w:eastAsia="宋体" w:cs="Times New Roman"/>
          <w:b/>
          <w:bCs/>
          <w:snapToGrid/>
          <w:color w:val="000000"/>
          <w:kern w:val="2"/>
          <w:sz w:val="28"/>
          <w:szCs w:val="28"/>
          <w:lang w:val="en-US" w:eastAsia="en-US" w:bidi="ar-SA"/>
        </w:rPr>
        <w:t>第</w:t>
      </w:r>
      <w:r>
        <w:rPr>
          <w:rFonts w:hint="eastAsia" w:ascii="宋体" w:hAnsi="宋体" w:eastAsia="宋体" w:cs="Times New Roman"/>
          <w:b/>
          <w:bCs/>
          <w:snapToGrid/>
          <w:color w:val="000000"/>
          <w:kern w:val="2"/>
          <w:sz w:val="28"/>
          <w:szCs w:val="28"/>
          <w:lang w:val="en-US" w:eastAsia="zh-CN" w:bidi="ar-SA"/>
        </w:rPr>
        <w:t>四</w:t>
      </w:r>
      <w:r>
        <w:rPr>
          <w:rFonts w:hint="eastAsia" w:ascii="宋体" w:hAnsi="宋体" w:eastAsia="宋体" w:cs="Times New Roman"/>
          <w:b/>
          <w:bCs/>
          <w:snapToGrid/>
          <w:color w:val="000000"/>
          <w:kern w:val="2"/>
          <w:sz w:val="28"/>
          <w:szCs w:val="28"/>
          <w:lang w:val="en-US" w:eastAsia="en-US" w:bidi="ar-SA"/>
        </w:rPr>
        <w:t>条 乙方</w:t>
      </w:r>
      <w:r>
        <w:rPr>
          <w:rFonts w:hint="eastAsia" w:ascii="宋体" w:hAnsi="宋体" w:eastAsia="宋体" w:cs="Times New Roman"/>
          <w:b/>
          <w:bCs/>
          <w:snapToGrid/>
          <w:color w:val="000000"/>
          <w:kern w:val="2"/>
          <w:sz w:val="28"/>
          <w:szCs w:val="28"/>
          <w:lang w:val="en-US" w:eastAsia="zh-CN" w:bidi="ar-SA"/>
        </w:rPr>
        <w:t>的权利和义务</w:t>
      </w:r>
    </w:p>
    <w:p w14:paraId="535D6EF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Times New Roman"/>
          <w:snapToGrid/>
          <w:color w:val="000000"/>
          <w:kern w:val="2"/>
          <w:sz w:val="28"/>
          <w:szCs w:val="28"/>
          <w:lang w:val="en-US" w:eastAsia="en-US" w:bidi="ar-SA"/>
        </w:rPr>
      </w:pPr>
      <w:r>
        <w:rPr>
          <w:rFonts w:hint="eastAsia" w:ascii="宋体" w:hAnsi="宋体" w:eastAsia="宋体" w:cs="Times New Roman"/>
          <w:snapToGrid/>
          <w:color w:val="000000"/>
          <w:kern w:val="2"/>
          <w:sz w:val="28"/>
          <w:szCs w:val="28"/>
          <w:lang w:val="en-US" w:eastAsia="en-US" w:bidi="ar-SA"/>
        </w:rPr>
        <w:t>1、乙方</w:t>
      </w:r>
      <w:r>
        <w:rPr>
          <w:rFonts w:hint="eastAsia" w:ascii="宋体" w:hAnsi="宋体" w:eastAsia="宋体" w:cs="Times New Roman"/>
          <w:snapToGrid/>
          <w:color w:val="000000"/>
          <w:kern w:val="2"/>
          <w:sz w:val="28"/>
          <w:szCs w:val="28"/>
          <w:lang w:val="en-US" w:eastAsia="zh-CN" w:bidi="ar-SA"/>
        </w:rPr>
        <w:t>应按照本合同约定的要求进行</w:t>
      </w:r>
      <w:r>
        <w:rPr>
          <w:rFonts w:hint="eastAsia" w:ascii="宋体" w:hAnsi="宋体" w:cs="Times New Roman"/>
          <w:snapToGrid/>
          <w:color w:val="000000"/>
          <w:kern w:val="2"/>
          <w:sz w:val="28"/>
          <w:szCs w:val="28"/>
          <w:lang w:val="en-US" w:eastAsia="zh-CN" w:bidi="ar-SA"/>
        </w:rPr>
        <w:t>电缆修补服务，服务过程</w:t>
      </w:r>
      <w:r>
        <w:rPr>
          <w:rFonts w:hint="eastAsia" w:ascii="宋体" w:hAnsi="宋体" w:eastAsia="宋体" w:cs="Times New Roman"/>
          <w:snapToGrid/>
          <w:color w:val="000000"/>
          <w:kern w:val="2"/>
          <w:sz w:val="28"/>
          <w:szCs w:val="28"/>
          <w:lang w:val="en-US" w:eastAsia="en-US" w:bidi="ar-SA"/>
        </w:rPr>
        <w:t>中</w:t>
      </w:r>
      <w:r>
        <w:rPr>
          <w:rFonts w:hint="eastAsia" w:ascii="宋体" w:hAnsi="宋体" w:eastAsia="宋体" w:cs="Times New Roman"/>
          <w:snapToGrid/>
          <w:color w:val="000000"/>
          <w:kern w:val="2"/>
          <w:sz w:val="28"/>
          <w:szCs w:val="28"/>
          <w:lang w:val="en-US" w:eastAsia="zh-CN" w:bidi="ar-SA"/>
        </w:rPr>
        <w:t>，乙方应保障自身人员及第三人的人身和财产安全。</w:t>
      </w:r>
      <w:r>
        <w:rPr>
          <w:rFonts w:hint="eastAsia" w:ascii="宋体" w:hAnsi="宋体" w:eastAsia="宋体" w:cs="Times New Roman"/>
          <w:snapToGrid/>
          <w:color w:val="000000"/>
          <w:kern w:val="2"/>
          <w:sz w:val="28"/>
          <w:szCs w:val="28"/>
          <w:lang w:val="en-US" w:eastAsia="en-US" w:bidi="ar-SA"/>
        </w:rPr>
        <w:t>因</w:t>
      </w:r>
      <w:r>
        <w:rPr>
          <w:rFonts w:hint="eastAsia" w:ascii="宋体" w:hAnsi="宋体" w:eastAsia="宋体" w:cs="Times New Roman"/>
          <w:snapToGrid/>
          <w:color w:val="000000"/>
          <w:kern w:val="2"/>
          <w:sz w:val="28"/>
          <w:szCs w:val="28"/>
          <w:lang w:val="en-US" w:eastAsia="zh-CN" w:bidi="ar-SA"/>
        </w:rPr>
        <w:t>乙方</w:t>
      </w:r>
      <w:r>
        <w:rPr>
          <w:rFonts w:hint="eastAsia" w:ascii="宋体" w:hAnsi="宋体" w:eastAsia="宋体" w:cs="Times New Roman"/>
          <w:snapToGrid/>
          <w:color w:val="000000"/>
          <w:kern w:val="2"/>
          <w:sz w:val="28"/>
          <w:szCs w:val="28"/>
          <w:lang w:val="en-US" w:eastAsia="en-US" w:bidi="ar-SA"/>
        </w:rPr>
        <w:t>原因</w:t>
      </w:r>
      <w:r>
        <w:rPr>
          <w:rFonts w:hint="eastAsia" w:ascii="宋体" w:hAnsi="宋体" w:eastAsia="宋体" w:cs="Times New Roman"/>
          <w:snapToGrid/>
          <w:color w:val="000000"/>
          <w:kern w:val="2"/>
          <w:sz w:val="28"/>
          <w:szCs w:val="28"/>
          <w:lang w:val="en-US" w:eastAsia="zh-CN" w:bidi="ar-SA"/>
        </w:rPr>
        <w:t>造成乙方自身人员或第三人的人身或财产损害的</w:t>
      </w:r>
      <w:r>
        <w:rPr>
          <w:rFonts w:hint="eastAsia" w:ascii="宋体" w:hAnsi="宋体" w:eastAsia="宋体" w:cs="Times New Roman"/>
          <w:snapToGrid/>
          <w:color w:val="000000"/>
          <w:kern w:val="2"/>
          <w:sz w:val="28"/>
          <w:szCs w:val="28"/>
          <w:lang w:val="en-US" w:eastAsia="en-US" w:bidi="ar-SA"/>
        </w:rPr>
        <w:t>，由乙方</w:t>
      </w:r>
      <w:r>
        <w:rPr>
          <w:rFonts w:hint="eastAsia" w:ascii="宋体" w:hAnsi="宋体" w:eastAsia="宋体" w:cs="Times New Roman"/>
          <w:snapToGrid/>
          <w:color w:val="000000"/>
          <w:kern w:val="2"/>
          <w:sz w:val="28"/>
          <w:szCs w:val="28"/>
          <w:lang w:val="en-US" w:eastAsia="zh-CN" w:bidi="ar-SA"/>
        </w:rPr>
        <w:t>承担赔偿责任</w:t>
      </w:r>
      <w:r>
        <w:rPr>
          <w:rFonts w:hint="eastAsia" w:ascii="宋体" w:hAnsi="宋体" w:eastAsia="宋体" w:cs="Times New Roman"/>
          <w:snapToGrid/>
          <w:color w:val="000000"/>
          <w:kern w:val="2"/>
          <w:sz w:val="28"/>
          <w:szCs w:val="28"/>
          <w:lang w:val="en-US" w:eastAsia="en-US" w:bidi="ar-SA"/>
        </w:rPr>
        <w:t>。</w:t>
      </w:r>
    </w:p>
    <w:p w14:paraId="792B44E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Times New Roman"/>
          <w:snapToGrid/>
          <w:color w:val="000000"/>
          <w:kern w:val="2"/>
          <w:sz w:val="28"/>
          <w:szCs w:val="28"/>
          <w:lang w:val="en-US" w:eastAsia="en-US" w:bidi="ar-SA"/>
        </w:rPr>
      </w:pPr>
      <w:r>
        <w:rPr>
          <w:rFonts w:hint="eastAsia" w:ascii="宋体" w:hAnsi="宋体" w:eastAsia="宋体" w:cs="Times New Roman"/>
          <w:snapToGrid/>
          <w:color w:val="000000"/>
          <w:kern w:val="2"/>
          <w:sz w:val="28"/>
          <w:szCs w:val="28"/>
          <w:lang w:val="en-US" w:eastAsia="en-US" w:bidi="ar-SA"/>
        </w:rPr>
        <w:t>2、</w:t>
      </w:r>
      <w:r>
        <w:rPr>
          <w:rFonts w:hint="eastAsia" w:ascii="宋体" w:hAnsi="宋体" w:eastAsia="宋体" w:cs="Times New Roman"/>
          <w:snapToGrid/>
          <w:color w:val="000000"/>
          <w:kern w:val="2"/>
          <w:sz w:val="28"/>
          <w:szCs w:val="28"/>
          <w:lang w:val="en-US" w:eastAsia="zh-CN" w:bidi="ar-SA"/>
        </w:rPr>
        <w:t>乙方应</w:t>
      </w:r>
      <w:r>
        <w:rPr>
          <w:rFonts w:hint="eastAsia" w:ascii="宋体" w:hAnsi="宋体" w:eastAsia="宋体" w:cs="Times New Roman"/>
          <w:snapToGrid/>
          <w:color w:val="000000"/>
          <w:kern w:val="2"/>
          <w:sz w:val="28"/>
          <w:szCs w:val="28"/>
          <w:lang w:val="en-US" w:eastAsia="en-US" w:bidi="ar-SA"/>
        </w:rPr>
        <w:t>制定完备的安全、组织和技术措施，并严格遵照执行。</w:t>
      </w:r>
      <w:r>
        <w:rPr>
          <w:rFonts w:hint="eastAsia" w:ascii="宋体" w:hAnsi="宋体" w:eastAsia="宋体" w:cs="Times New Roman"/>
          <w:snapToGrid/>
          <w:color w:val="000000"/>
          <w:kern w:val="2"/>
          <w:sz w:val="28"/>
          <w:szCs w:val="28"/>
          <w:lang w:val="en-US" w:eastAsia="zh-CN" w:bidi="ar-SA"/>
        </w:rPr>
        <w:t>乙方应</w:t>
      </w:r>
      <w:r>
        <w:rPr>
          <w:rFonts w:hint="eastAsia" w:ascii="宋体" w:hAnsi="宋体" w:eastAsia="宋体" w:cs="Times New Roman"/>
          <w:snapToGrid/>
          <w:color w:val="000000"/>
          <w:kern w:val="2"/>
          <w:sz w:val="28"/>
          <w:szCs w:val="28"/>
          <w:lang w:val="en-US" w:eastAsia="en-US" w:bidi="ar-SA"/>
        </w:rPr>
        <w:t>做到文明</w:t>
      </w:r>
      <w:r>
        <w:rPr>
          <w:rFonts w:hint="eastAsia" w:ascii="宋体" w:hAnsi="宋体" w:eastAsia="宋体" w:cs="Times New Roman"/>
          <w:snapToGrid/>
          <w:color w:val="000000"/>
          <w:kern w:val="2"/>
          <w:sz w:val="28"/>
          <w:szCs w:val="28"/>
          <w:lang w:val="en-US" w:eastAsia="zh-CN" w:bidi="ar-SA"/>
        </w:rPr>
        <w:t>服务</w:t>
      </w:r>
      <w:r>
        <w:rPr>
          <w:rFonts w:hint="eastAsia" w:ascii="宋体" w:hAnsi="宋体" w:eastAsia="宋体" w:cs="Times New Roman"/>
          <w:snapToGrid/>
          <w:color w:val="000000"/>
          <w:kern w:val="2"/>
          <w:sz w:val="28"/>
          <w:szCs w:val="28"/>
          <w:lang w:val="en-US" w:eastAsia="en-US" w:bidi="ar-SA"/>
        </w:rPr>
        <w:t>,保证</w:t>
      </w:r>
      <w:r>
        <w:rPr>
          <w:rFonts w:hint="eastAsia" w:ascii="宋体" w:hAnsi="宋体" w:eastAsia="宋体" w:cs="Times New Roman"/>
          <w:snapToGrid/>
          <w:color w:val="000000"/>
          <w:kern w:val="2"/>
          <w:sz w:val="28"/>
          <w:szCs w:val="28"/>
          <w:lang w:val="en-US" w:eastAsia="zh-CN" w:bidi="ar-SA"/>
        </w:rPr>
        <w:t>服务</w:t>
      </w:r>
      <w:r>
        <w:rPr>
          <w:rFonts w:hint="eastAsia" w:ascii="宋体" w:hAnsi="宋体" w:eastAsia="宋体" w:cs="Times New Roman"/>
          <w:snapToGrid/>
          <w:color w:val="000000"/>
          <w:kern w:val="2"/>
          <w:sz w:val="28"/>
          <w:szCs w:val="28"/>
          <w:lang w:val="en-US" w:eastAsia="en-US" w:bidi="ar-SA"/>
        </w:rPr>
        <w:t>现场有序,保证设备及施工人员的生命安全。</w:t>
      </w:r>
    </w:p>
    <w:p w14:paraId="4E36397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Times New Roman"/>
          <w:snapToGrid/>
          <w:color w:val="000000"/>
          <w:kern w:val="2"/>
          <w:sz w:val="28"/>
          <w:szCs w:val="28"/>
          <w:lang w:val="en-US" w:eastAsia="en-US" w:bidi="ar-SA"/>
        </w:rPr>
      </w:pPr>
      <w:r>
        <w:rPr>
          <w:rFonts w:hint="eastAsia" w:ascii="宋体" w:hAnsi="宋体" w:eastAsia="宋体" w:cs="Times New Roman"/>
          <w:snapToGrid/>
          <w:color w:val="000000"/>
          <w:kern w:val="2"/>
          <w:sz w:val="28"/>
          <w:szCs w:val="28"/>
          <w:lang w:val="en-US" w:eastAsia="en-US" w:bidi="ar-SA"/>
        </w:rPr>
        <w:t>3、按本合同约定的时间完成</w:t>
      </w:r>
      <w:r>
        <w:rPr>
          <w:rFonts w:hint="eastAsia" w:ascii="宋体" w:hAnsi="宋体" w:eastAsia="宋体" w:cs="Times New Roman"/>
          <w:snapToGrid/>
          <w:color w:val="000000"/>
          <w:kern w:val="2"/>
          <w:sz w:val="28"/>
          <w:szCs w:val="28"/>
          <w:lang w:val="en-US" w:eastAsia="zh-CN" w:bidi="ar-SA"/>
        </w:rPr>
        <w:t>服务</w:t>
      </w:r>
      <w:r>
        <w:rPr>
          <w:rFonts w:hint="eastAsia" w:ascii="宋体" w:hAnsi="宋体" w:cs="Times New Roman"/>
          <w:snapToGrid/>
          <w:color w:val="000000"/>
          <w:kern w:val="2"/>
          <w:sz w:val="28"/>
          <w:szCs w:val="28"/>
          <w:lang w:val="en-US" w:eastAsia="zh-CN" w:bidi="ar-SA"/>
        </w:rPr>
        <w:t>内容</w:t>
      </w:r>
      <w:r>
        <w:rPr>
          <w:rFonts w:hint="eastAsia" w:ascii="宋体" w:hAnsi="宋体" w:eastAsia="宋体" w:cs="Times New Roman"/>
          <w:snapToGrid/>
          <w:color w:val="000000"/>
          <w:kern w:val="2"/>
          <w:sz w:val="28"/>
          <w:szCs w:val="28"/>
          <w:lang w:val="en-US" w:eastAsia="en-US" w:bidi="ar-SA"/>
        </w:rPr>
        <w:t>。</w:t>
      </w:r>
    </w:p>
    <w:p w14:paraId="164457B9">
      <w:pPr>
        <w:pStyle w:val="3"/>
        <w:rPr>
          <w:rFonts w:hint="default" w:eastAsia="宋体"/>
          <w:lang w:val="en-US" w:eastAsia="zh-CN"/>
        </w:rPr>
      </w:pPr>
      <w:r>
        <w:rPr>
          <w:rFonts w:hint="eastAsia" w:ascii="宋体" w:hAnsi="宋体" w:eastAsia="宋体" w:cs="Times New Roman"/>
          <w:snapToGrid/>
          <w:color w:val="000000"/>
          <w:kern w:val="2"/>
          <w:sz w:val="28"/>
          <w:szCs w:val="28"/>
          <w:lang w:val="en-US" w:eastAsia="zh-CN" w:bidi="ar-SA"/>
        </w:rPr>
        <w:t>4、乙方在作业过程中应保障现场设施设备的安全，不得损坏现场设施设备。</w:t>
      </w:r>
    </w:p>
    <w:p w14:paraId="69BB021C">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宋体" w:hAnsi="宋体" w:eastAsia="宋体" w:cs="Times New Roman"/>
          <w:b/>
          <w:bCs/>
          <w:snapToGrid/>
          <w:color w:val="000000"/>
          <w:kern w:val="2"/>
          <w:sz w:val="28"/>
          <w:szCs w:val="28"/>
          <w:lang w:val="en-US" w:eastAsia="zh-CN" w:bidi="ar-SA"/>
        </w:rPr>
      </w:pPr>
      <w:r>
        <w:rPr>
          <w:rFonts w:hint="eastAsia" w:ascii="宋体" w:hAnsi="宋体" w:eastAsia="宋体" w:cs="Times New Roman"/>
          <w:b/>
          <w:bCs/>
          <w:snapToGrid/>
          <w:color w:val="000000"/>
          <w:kern w:val="2"/>
          <w:sz w:val="28"/>
          <w:szCs w:val="28"/>
          <w:lang w:val="en-US" w:eastAsia="en-US" w:bidi="ar-SA"/>
        </w:rPr>
        <w:t>第</w:t>
      </w:r>
      <w:r>
        <w:rPr>
          <w:rFonts w:hint="eastAsia" w:ascii="宋体" w:hAnsi="宋体" w:eastAsia="宋体" w:cs="Times New Roman"/>
          <w:b/>
          <w:bCs/>
          <w:snapToGrid/>
          <w:color w:val="000000"/>
          <w:kern w:val="2"/>
          <w:sz w:val="28"/>
          <w:szCs w:val="28"/>
          <w:lang w:val="en-US" w:eastAsia="zh-CN" w:bidi="ar-SA"/>
        </w:rPr>
        <w:t>五</w:t>
      </w:r>
      <w:r>
        <w:rPr>
          <w:rFonts w:hint="eastAsia" w:ascii="宋体" w:hAnsi="宋体" w:eastAsia="宋体" w:cs="Times New Roman"/>
          <w:b/>
          <w:bCs/>
          <w:snapToGrid/>
          <w:color w:val="000000"/>
          <w:kern w:val="2"/>
          <w:sz w:val="28"/>
          <w:szCs w:val="28"/>
          <w:lang w:val="en-US" w:eastAsia="en-US" w:bidi="ar-SA"/>
        </w:rPr>
        <w:t xml:space="preserve">条 </w:t>
      </w:r>
      <w:r>
        <w:rPr>
          <w:rFonts w:hint="eastAsia" w:ascii="宋体" w:hAnsi="宋体" w:eastAsia="宋体" w:cs="Times New Roman"/>
          <w:b/>
          <w:bCs/>
          <w:snapToGrid/>
          <w:color w:val="000000"/>
          <w:kern w:val="2"/>
          <w:sz w:val="28"/>
          <w:szCs w:val="28"/>
          <w:lang w:val="en-US" w:eastAsia="zh-CN" w:bidi="ar-SA"/>
        </w:rPr>
        <w:t>违约责任</w:t>
      </w:r>
    </w:p>
    <w:p w14:paraId="4060970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Times New Roman"/>
          <w:snapToGrid/>
          <w:color w:val="000000"/>
          <w:kern w:val="2"/>
          <w:sz w:val="28"/>
          <w:szCs w:val="28"/>
          <w:lang w:val="en-US" w:eastAsia="zh-CN" w:bidi="ar-SA"/>
        </w:rPr>
      </w:pPr>
      <w:r>
        <w:rPr>
          <w:rFonts w:hint="eastAsia" w:ascii="宋体" w:hAnsi="宋体" w:eastAsia="宋体" w:cs="Times New Roman"/>
          <w:snapToGrid/>
          <w:color w:val="000000"/>
          <w:kern w:val="2"/>
          <w:sz w:val="28"/>
          <w:szCs w:val="28"/>
          <w:lang w:val="en-US" w:eastAsia="zh-CN" w:bidi="ar-SA"/>
        </w:rPr>
        <w:t>1、乙方未按合同约定时间完成，每逾期一日，按合同总价的</w:t>
      </w:r>
      <w:r>
        <w:rPr>
          <w:rFonts w:hint="eastAsia" w:ascii="宋体" w:hAnsi="宋体" w:eastAsia="宋体" w:cs="Times New Roman"/>
          <w:snapToGrid/>
          <w:color w:val="000000"/>
          <w:kern w:val="2"/>
          <w:sz w:val="28"/>
          <w:szCs w:val="28"/>
          <w:u w:val="single"/>
          <w:lang w:val="en-US" w:eastAsia="zh-CN" w:bidi="ar-SA"/>
        </w:rPr>
        <w:t>0.5%</w:t>
      </w:r>
      <w:r>
        <w:rPr>
          <w:rFonts w:hint="eastAsia" w:ascii="宋体" w:hAnsi="宋体" w:eastAsia="宋体" w:cs="Times New Roman"/>
          <w:snapToGrid/>
          <w:color w:val="000000"/>
          <w:kern w:val="2"/>
          <w:sz w:val="28"/>
          <w:szCs w:val="28"/>
          <w:lang w:val="en-US" w:eastAsia="zh-CN" w:bidi="ar-SA"/>
        </w:rPr>
        <w:t>支付违约金；逾期超过</w:t>
      </w:r>
      <w:r>
        <w:rPr>
          <w:rFonts w:hint="eastAsia" w:ascii="宋体" w:hAnsi="宋体" w:cs="Times New Roman"/>
          <w:snapToGrid/>
          <w:color w:val="000000"/>
          <w:kern w:val="2"/>
          <w:sz w:val="28"/>
          <w:szCs w:val="28"/>
          <w:lang w:val="en-US" w:eastAsia="zh-CN" w:bidi="ar-SA"/>
        </w:rPr>
        <w:t>15</w:t>
      </w:r>
      <w:r>
        <w:rPr>
          <w:rFonts w:hint="eastAsia" w:ascii="宋体" w:hAnsi="宋体" w:eastAsia="宋体" w:cs="Times New Roman"/>
          <w:snapToGrid/>
          <w:color w:val="000000"/>
          <w:kern w:val="2"/>
          <w:sz w:val="28"/>
          <w:szCs w:val="28"/>
          <w:lang w:val="en-US" w:eastAsia="zh-CN" w:bidi="ar-SA"/>
        </w:rPr>
        <w:t>日，甲方有权解除合同并要求乙方赔偿合同总价10%的违约金。</w:t>
      </w:r>
    </w:p>
    <w:p w14:paraId="0093A5A5">
      <w:pPr>
        <w:pStyle w:val="3"/>
        <w:rPr>
          <w:rFonts w:hint="eastAsia" w:ascii="宋体" w:hAnsi="宋体" w:eastAsia="宋体" w:cs="Times New Roman"/>
          <w:snapToGrid/>
          <w:color w:val="000000"/>
          <w:kern w:val="2"/>
          <w:sz w:val="28"/>
          <w:szCs w:val="28"/>
          <w:lang w:val="en-US" w:eastAsia="zh-CN" w:bidi="ar-SA"/>
        </w:rPr>
      </w:pPr>
      <w:r>
        <w:rPr>
          <w:rFonts w:hint="eastAsia" w:ascii="宋体" w:hAnsi="宋体" w:eastAsia="宋体" w:cs="Times New Roman"/>
          <w:snapToGrid/>
          <w:color w:val="000000"/>
          <w:kern w:val="2"/>
          <w:sz w:val="28"/>
          <w:szCs w:val="28"/>
          <w:lang w:val="en-US" w:eastAsia="zh-CN" w:bidi="ar-SA"/>
        </w:rPr>
        <w:t>2、安装后经检测不符合国家标准（如</w:t>
      </w:r>
      <w:r>
        <w:rPr>
          <w:rFonts w:hint="eastAsia" w:ascii="Times New Roman" w:hAnsi="Times New Roman" w:eastAsia="方正仿宋简体" w:cs="Times New Roman"/>
          <w:kern w:val="32"/>
          <w:sz w:val="32"/>
          <w:szCs w:val="32"/>
          <w:lang w:val="en-US" w:eastAsia="zh-CN"/>
        </w:rPr>
        <w:t>GB 50168</w:t>
      </w:r>
      <w:r>
        <w:rPr>
          <w:rFonts w:hint="eastAsia" w:ascii="宋体" w:hAnsi="宋体" w:eastAsia="宋体" w:cs="Times New Roman"/>
          <w:snapToGrid/>
          <w:color w:val="000000"/>
          <w:kern w:val="2"/>
          <w:sz w:val="28"/>
          <w:szCs w:val="28"/>
          <w:lang w:val="en-US" w:eastAsia="zh-CN" w:bidi="ar-SA"/>
        </w:rPr>
        <w:t>）或合同技术附件要求，乙方需在48小时内免费修复或更换配件。若修复后仍不达标，甲方可要求全额退款并索赔合同总价</w:t>
      </w:r>
      <w:r>
        <w:rPr>
          <w:rFonts w:hint="eastAsia" w:ascii="宋体" w:hAnsi="宋体" w:eastAsia="宋体" w:cs="Times New Roman"/>
          <w:snapToGrid/>
          <w:color w:val="000000"/>
          <w:kern w:val="2"/>
          <w:sz w:val="28"/>
          <w:szCs w:val="28"/>
          <w:u w:val="single"/>
          <w:lang w:val="en-US" w:eastAsia="zh-CN" w:bidi="ar-SA"/>
        </w:rPr>
        <w:t>15%</w:t>
      </w:r>
      <w:r>
        <w:rPr>
          <w:rFonts w:hint="eastAsia" w:ascii="宋体" w:hAnsi="宋体" w:eastAsia="宋体" w:cs="Times New Roman"/>
          <w:snapToGrid/>
          <w:color w:val="000000"/>
          <w:kern w:val="2"/>
          <w:sz w:val="28"/>
          <w:szCs w:val="28"/>
          <w:lang w:val="en-US" w:eastAsia="zh-CN" w:bidi="ar-SA"/>
        </w:rPr>
        <w:t>的违约金。</w:t>
      </w:r>
    </w:p>
    <w:p w14:paraId="014499C4">
      <w:pPr>
        <w:pStyle w:val="3"/>
        <w:rPr>
          <w:rFonts w:hint="eastAsia" w:ascii="宋体" w:hAnsi="宋体" w:eastAsia="宋体" w:cs="Times New Roman"/>
          <w:color w:val="000000"/>
          <w:sz w:val="28"/>
          <w:szCs w:val="28"/>
          <w:lang w:val="en-US" w:eastAsia="zh-CN"/>
        </w:rPr>
      </w:pPr>
      <w:r>
        <w:rPr>
          <w:rFonts w:hint="eastAsia" w:ascii="宋体" w:hAnsi="宋体" w:eastAsia="宋体" w:cs="Times New Roman"/>
          <w:color w:val="000000"/>
          <w:sz w:val="28"/>
          <w:szCs w:val="28"/>
          <w:lang w:val="en-US" w:eastAsia="zh-CN"/>
        </w:rPr>
        <w:t>3、因乙方原因造成乙方自身人员或第三人的人身或财产损害，给甲方造成损失的，乙方应当予以赔偿，甲方的损失包括但不限于对第三方的赔偿或补偿、案件受理费、保全费、保全保险费、差旅费、律师费、公告费等。</w:t>
      </w:r>
    </w:p>
    <w:p w14:paraId="7A655DF5">
      <w:pPr>
        <w:pStyle w:val="3"/>
        <w:rPr>
          <w:rFonts w:hint="eastAsia" w:ascii="宋体" w:hAnsi="宋体" w:eastAsia="宋体" w:cs="Times New Roman"/>
          <w:color w:val="000000"/>
          <w:sz w:val="28"/>
          <w:szCs w:val="28"/>
          <w:lang w:val="en-US" w:eastAsia="zh-CN"/>
        </w:rPr>
      </w:pPr>
      <w:r>
        <w:rPr>
          <w:rFonts w:hint="eastAsia" w:ascii="宋体" w:hAnsi="宋体" w:eastAsia="宋体" w:cs="Times New Roman"/>
          <w:color w:val="000000"/>
          <w:sz w:val="28"/>
          <w:szCs w:val="28"/>
          <w:lang w:val="en-US" w:eastAsia="zh-CN"/>
        </w:rPr>
        <w:t>4、乙方提供服务过程中损坏</w:t>
      </w:r>
      <w:r>
        <w:rPr>
          <w:rFonts w:hint="eastAsia" w:ascii="宋体" w:hAnsi="宋体" w:eastAsia="宋体" w:cs="Times New Roman"/>
          <w:snapToGrid/>
          <w:color w:val="000000"/>
          <w:kern w:val="2"/>
          <w:sz w:val="28"/>
          <w:szCs w:val="28"/>
          <w:lang w:val="en-US" w:eastAsia="zh-CN" w:bidi="ar-SA"/>
        </w:rPr>
        <w:t>现场设施设备</w:t>
      </w:r>
      <w:r>
        <w:rPr>
          <w:rFonts w:hint="eastAsia" w:ascii="宋体" w:hAnsi="宋体" w:eastAsia="宋体" w:cs="Times New Roman"/>
          <w:color w:val="000000"/>
          <w:sz w:val="28"/>
          <w:szCs w:val="28"/>
          <w:lang w:val="en-US" w:eastAsia="zh-CN"/>
        </w:rPr>
        <w:t>的，乙方应当进行修复，将</w:t>
      </w:r>
      <w:r>
        <w:rPr>
          <w:rFonts w:hint="eastAsia" w:ascii="宋体" w:hAnsi="宋体" w:eastAsia="宋体" w:cs="Times New Roman"/>
          <w:snapToGrid/>
          <w:color w:val="000000"/>
          <w:kern w:val="2"/>
          <w:sz w:val="28"/>
          <w:szCs w:val="28"/>
          <w:lang w:val="en-US" w:eastAsia="zh-CN" w:bidi="ar-SA"/>
        </w:rPr>
        <w:t>现场设施设备</w:t>
      </w:r>
      <w:r>
        <w:rPr>
          <w:rFonts w:hint="eastAsia" w:ascii="宋体" w:hAnsi="宋体" w:eastAsia="宋体" w:cs="Times New Roman"/>
          <w:color w:val="000000"/>
          <w:sz w:val="28"/>
          <w:szCs w:val="28"/>
          <w:lang w:val="en-US" w:eastAsia="zh-CN"/>
        </w:rPr>
        <w:t>恢复原状，若乙方拒不修复的，甲方可自行找第三方进行修复，因此产生的费用由乙方承担。</w:t>
      </w:r>
    </w:p>
    <w:p w14:paraId="22EA6BD4">
      <w:pPr>
        <w:pStyle w:val="3"/>
        <w:rPr>
          <w:rFonts w:hint="default" w:ascii="宋体" w:hAnsi="宋体" w:eastAsia="宋体" w:cs="Times New Roman"/>
          <w:color w:val="000000"/>
          <w:sz w:val="28"/>
          <w:szCs w:val="28"/>
          <w:lang w:val="en-US" w:eastAsia="zh-CN"/>
        </w:rPr>
      </w:pPr>
      <w:r>
        <w:rPr>
          <w:rFonts w:hint="eastAsia" w:ascii="宋体" w:hAnsi="宋体" w:eastAsia="宋体" w:cs="Times New Roman"/>
          <w:color w:val="000000"/>
          <w:sz w:val="28"/>
          <w:szCs w:val="28"/>
          <w:lang w:val="en-US" w:eastAsia="zh-CN"/>
        </w:rPr>
        <w:t>5、乙方违约的，除按本合同承担违约责任外，还应承担甲方为维护权利而产生的费用，包括但不限于案件受理费、保全费、保全保险费、差旅费、律师费、公告费等。</w:t>
      </w:r>
    </w:p>
    <w:p w14:paraId="5AB61A7B">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Times New Roman"/>
          <w:b/>
          <w:bCs/>
          <w:snapToGrid/>
          <w:color w:val="000000"/>
          <w:kern w:val="2"/>
          <w:sz w:val="28"/>
          <w:szCs w:val="28"/>
          <w:lang w:val="en-US" w:eastAsia="zh-CN" w:bidi="ar-SA"/>
        </w:rPr>
      </w:pPr>
      <w:r>
        <w:rPr>
          <w:rFonts w:hint="eastAsia" w:ascii="宋体" w:hAnsi="宋体" w:eastAsia="宋体" w:cs="Times New Roman"/>
          <w:b/>
          <w:bCs/>
          <w:snapToGrid/>
          <w:color w:val="000000"/>
          <w:kern w:val="2"/>
          <w:sz w:val="28"/>
          <w:szCs w:val="28"/>
          <w:lang w:val="en-US" w:eastAsia="en-US" w:bidi="ar-SA"/>
        </w:rPr>
        <w:t>第</w:t>
      </w:r>
      <w:r>
        <w:rPr>
          <w:rFonts w:hint="eastAsia" w:ascii="宋体" w:hAnsi="宋体" w:eastAsia="宋体" w:cs="Times New Roman"/>
          <w:b/>
          <w:bCs/>
          <w:snapToGrid/>
          <w:color w:val="000000"/>
          <w:kern w:val="2"/>
          <w:sz w:val="28"/>
          <w:szCs w:val="28"/>
          <w:lang w:val="en-US" w:eastAsia="zh-CN" w:bidi="ar-SA"/>
        </w:rPr>
        <w:t>六</w:t>
      </w:r>
      <w:r>
        <w:rPr>
          <w:rFonts w:hint="eastAsia" w:ascii="宋体" w:hAnsi="宋体" w:eastAsia="宋体" w:cs="Times New Roman"/>
          <w:b/>
          <w:bCs/>
          <w:snapToGrid/>
          <w:color w:val="000000"/>
          <w:kern w:val="2"/>
          <w:sz w:val="28"/>
          <w:szCs w:val="28"/>
          <w:lang w:val="en-US" w:eastAsia="en-US" w:bidi="ar-SA"/>
        </w:rPr>
        <w:t xml:space="preserve">条 </w:t>
      </w:r>
      <w:r>
        <w:rPr>
          <w:rFonts w:hint="eastAsia" w:ascii="宋体" w:hAnsi="宋体" w:eastAsia="宋体" w:cs="Times New Roman"/>
          <w:b/>
          <w:bCs/>
          <w:snapToGrid/>
          <w:color w:val="000000"/>
          <w:kern w:val="2"/>
          <w:sz w:val="28"/>
          <w:szCs w:val="28"/>
          <w:lang w:val="en-US" w:eastAsia="zh-CN" w:bidi="ar-SA"/>
        </w:rPr>
        <w:t>质保期</w:t>
      </w:r>
    </w:p>
    <w:p w14:paraId="008F242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Times New Roman"/>
          <w:snapToGrid/>
          <w:color w:val="000000"/>
          <w:kern w:val="2"/>
          <w:sz w:val="28"/>
          <w:szCs w:val="28"/>
          <w:lang w:val="en-US" w:eastAsia="en-US" w:bidi="ar-SA"/>
        </w:rPr>
      </w:pPr>
      <w:r>
        <w:rPr>
          <w:rFonts w:hint="eastAsia" w:ascii="宋体" w:hAnsi="宋体" w:eastAsia="宋体" w:cs="Times New Roman"/>
          <w:snapToGrid/>
          <w:color w:val="000000"/>
          <w:kern w:val="2"/>
          <w:sz w:val="28"/>
          <w:szCs w:val="28"/>
          <w:lang w:val="en-US" w:eastAsia="zh-CN" w:bidi="ar-SA"/>
        </w:rPr>
        <w:t>质保</w:t>
      </w:r>
      <w:r>
        <w:rPr>
          <w:rFonts w:hint="eastAsia" w:ascii="宋体" w:hAnsi="宋体" w:eastAsia="宋体" w:cs="Times New Roman"/>
          <w:snapToGrid/>
          <w:color w:val="000000"/>
          <w:kern w:val="2"/>
          <w:sz w:val="28"/>
          <w:szCs w:val="28"/>
          <w:lang w:val="en-US" w:eastAsia="en-US" w:bidi="ar-SA"/>
        </w:rPr>
        <w:t>期为一年，自验收合格之日起</w:t>
      </w:r>
      <w:r>
        <w:rPr>
          <w:rFonts w:hint="eastAsia" w:ascii="宋体" w:hAnsi="宋体" w:eastAsia="宋体" w:cs="Times New Roman"/>
          <w:snapToGrid/>
          <w:color w:val="000000"/>
          <w:kern w:val="2"/>
          <w:sz w:val="28"/>
          <w:szCs w:val="28"/>
          <w:lang w:val="en-US" w:eastAsia="zh-CN" w:bidi="ar-SA"/>
        </w:rPr>
        <w:t>计算</w:t>
      </w:r>
      <w:r>
        <w:rPr>
          <w:rFonts w:hint="eastAsia" w:ascii="宋体" w:hAnsi="宋体" w:eastAsia="宋体" w:cs="Times New Roman"/>
          <w:snapToGrid/>
          <w:color w:val="000000"/>
          <w:kern w:val="2"/>
          <w:sz w:val="28"/>
          <w:szCs w:val="28"/>
          <w:lang w:val="en-US" w:eastAsia="en-US" w:bidi="ar-SA"/>
        </w:rPr>
        <w:t>。质保期内因施工质量或材料缺陷导致的故障，</w:t>
      </w:r>
      <w:r>
        <w:rPr>
          <w:rFonts w:hint="eastAsia" w:ascii="宋体" w:hAnsi="宋体" w:eastAsia="宋体" w:cs="Times New Roman"/>
          <w:snapToGrid/>
          <w:color w:val="000000"/>
          <w:kern w:val="2"/>
          <w:sz w:val="28"/>
          <w:szCs w:val="28"/>
          <w:lang w:val="en-US" w:eastAsia="zh-CN" w:bidi="ar-SA"/>
        </w:rPr>
        <w:t>乙方</w:t>
      </w:r>
      <w:r>
        <w:rPr>
          <w:rFonts w:hint="eastAsia" w:ascii="宋体" w:hAnsi="宋体" w:eastAsia="宋体" w:cs="Times New Roman"/>
          <w:snapToGrid/>
          <w:color w:val="000000"/>
          <w:kern w:val="2"/>
          <w:sz w:val="28"/>
          <w:szCs w:val="28"/>
          <w:lang w:val="en-US" w:eastAsia="en-US" w:bidi="ar-SA"/>
        </w:rPr>
        <w:t>须在 2小时内响应，24小时内免费修复。</w:t>
      </w:r>
    </w:p>
    <w:p w14:paraId="19431C4F">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宋体" w:hAnsi="宋体" w:eastAsia="宋体" w:cs="Times New Roman"/>
          <w:b/>
          <w:bCs/>
          <w:snapToGrid/>
          <w:color w:val="000000"/>
          <w:kern w:val="2"/>
          <w:sz w:val="28"/>
          <w:szCs w:val="28"/>
          <w:lang w:val="en-US" w:eastAsia="zh-CN" w:bidi="ar-SA"/>
        </w:rPr>
      </w:pPr>
      <w:r>
        <w:rPr>
          <w:rFonts w:hint="eastAsia" w:ascii="宋体" w:hAnsi="宋体" w:eastAsia="宋体" w:cs="Times New Roman"/>
          <w:b/>
          <w:bCs/>
          <w:snapToGrid/>
          <w:color w:val="000000"/>
          <w:kern w:val="2"/>
          <w:sz w:val="28"/>
          <w:szCs w:val="28"/>
          <w:lang w:val="en-US" w:eastAsia="en-US" w:bidi="ar-SA"/>
        </w:rPr>
        <w:t>第</w:t>
      </w:r>
      <w:r>
        <w:rPr>
          <w:rFonts w:hint="eastAsia" w:ascii="宋体" w:hAnsi="宋体" w:eastAsia="宋体" w:cs="Times New Roman"/>
          <w:b/>
          <w:bCs/>
          <w:snapToGrid/>
          <w:color w:val="000000"/>
          <w:kern w:val="2"/>
          <w:sz w:val="28"/>
          <w:szCs w:val="28"/>
          <w:lang w:val="en-US" w:eastAsia="zh-CN" w:bidi="ar-SA"/>
        </w:rPr>
        <w:t>七</w:t>
      </w:r>
      <w:r>
        <w:rPr>
          <w:rFonts w:hint="eastAsia" w:ascii="宋体" w:hAnsi="宋体" w:eastAsia="宋体" w:cs="Times New Roman"/>
          <w:b/>
          <w:bCs/>
          <w:snapToGrid/>
          <w:color w:val="000000"/>
          <w:kern w:val="2"/>
          <w:sz w:val="28"/>
          <w:szCs w:val="28"/>
          <w:lang w:val="en-US" w:eastAsia="en-US" w:bidi="ar-SA"/>
        </w:rPr>
        <w:t xml:space="preserve">条 </w:t>
      </w:r>
      <w:r>
        <w:rPr>
          <w:rFonts w:hint="eastAsia" w:ascii="宋体" w:hAnsi="宋体" w:eastAsia="宋体" w:cs="Times New Roman"/>
          <w:b/>
          <w:bCs/>
          <w:snapToGrid/>
          <w:color w:val="000000"/>
          <w:kern w:val="2"/>
          <w:sz w:val="28"/>
          <w:szCs w:val="28"/>
          <w:lang w:val="en-US" w:eastAsia="zh-CN" w:bidi="ar-SA"/>
        </w:rPr>
        <w:t>争议解决</w:t>
      </w:r>
    </w:p>
    <w:p w14:paraId="3D05C2D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Times New Roman"/>
          <w:snapToGrid/>
          <w:color w:val="000000"/>
          <w:kern w:val="2"/>
          <w:sz w:val="28"/>
          <w:szCs w:val="28"/>
          <w:lang w:val="en-US" w:eastAsia="en-US" w:bidi="ar-SA"/>
        </w:rPr>
      </w:pPr>
      <w:r>
        <w:rPr>
          <w:rFonts w:hint="eastAsia" w:ascii="宋体" w:hAnsi="宋体" w:eastAsia="宋体" w:cs="Times New Roman"/>
          <w:snapToGrid/>
          <w:color w:val="000000"/>
          <w:kern w:val="2"/>
          <w:sz w:val="28"/>
          <w:szCs w:val="28"/>
          <w:lang w:val="en-US" w:eastAsia="en-US" w:bidi="ar-SA"/>
        </w:rPr>
        <w:t>若本合同发生纠纷，甲乙双方应本着“诚实、互谅”的原则先行协商，协商不成可向</w:t>
      </w:r>
      <w:r>
        <w:rPr>
          <w:rFonts w:hint="eastAsia" w:ascii="宋体" w:hAnsi="宋体" w:eastAsia="宋体" w:cs="Times New Roman"/>
          <w:snapToGrid/>
          <w:color w:val="000000"/>
          <w:kern w:val="2"/>
          <w:sz w:val="28"/>
          <w:szCs w:val="28"/>
          <w:lang w:val="en-US" w:eastAsia="zh-CN" w:bidi="ar-SA"/>
        </w:rPr>
        <w:t>甲方</w:t>
      </w:r>
      <w:r>
        <w:rPr>
          <w:rFonts w:hint="eastAsia" w:ascii="宋体" w:hAnsi="宋体" w:eastAsia="宋体" w:cs="Times New Roman"/>
          <w:snapToGrid/>
          <w:color w:val="000000"/>
          <w:kern w:val="2"/>
          <w:sz w:val="28"/>
          <w:szCs w:val="28"/>
          <w:lang w:val="en-US" w:eastAsia="en-US" w:bidi="ar-SA"/>
        </w:rPr>
        <w:t>所在地法院起诉。</w:t>
      </w:r>
    </w:p>
    <w:p w14:paraId="0795815F">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Times New Roman"/>
          <w:b/>
          <w:bCs/>
          <w:snapToGrid/>
          <w:color w:val="000000"/>
          <w:kern w:val="2"/>
          <w:sz w:val="28"/>
          <w:szCs w:val="28"/>
          <w:lang w:val="en-US" w:eastAsia="zh-CN" w:bidi="ar-SA"/>
        </w:rPr>
      </w:pPr>
      <w:r>
        <w:rPr>
          <w:rFonts w:hint="eastAsia" w:ascii="宋体" w:hAnsi="宋体" w:eastAsia="宋体" w:cs="Times New Roman"/>
          <w:b/>
          <w:bCs/>
          <w:snapToGrid/>
          <w:color w:val="000000"/>
          <w:kern w:val="2"/>
          <w:sz w:val="28"/>
          <w:szCs w:val="28"/>
          <w:lang w:val="en-US" w:eastAsia="en-US" w:bidi="ar-SA"/>
        </w:rPr>
        <w:t>第</w:t>
      </w:r>
      <w:r>
        <w:rPr>
          <w:rFonts w:hint="eastAsia" w:ascii="宋体" w:hAnsi="宋体" w:eastAsia="宋体" w:cs="Times New Roman"/>
          <w:b/>
          <w:bCs/>
          <w:snapToGrid/>
          <w:color w:val="000000"/>
          <w:kern w:val="2"/>
          <w:sz w:val="28"/>
          <w:szCs w:val="28"/>
          <w:lang w:val="en-US" w:eastAsia="zh-CN" w:bidi="ar-SA"/>
        </w:rPr>
        <w:t>八</w:t>
      </w:r>
      <w:r>
        <w:rPr>
          <w:rFonts w:hint="eastAsia" w:ascii="宋体" w:hAnsi="宋体" w:eastAsia="宋体" w:cs="Times New Roman"/>
          <w:b/>
          <w:bCs/>
          <w:snapToGrid/>
          <w:color w:val="000000"/>
          <w:kern w:val="2"/>
          <w:sz w:val="28"/>
          <w:szCs w:val="28"/>
          <w:lang w:val="en-US" w:eastAsia="en-US" w:bidi="ar-SA"/>
        </w:rPr>
        <w:t xml:space="preserve">条 </w:t>
      </w:r>
      <w:r>
        <w:rPr>
          <w:rFonts w:hint="eastAsia" w:ascii="宋体" w:hAnsi="宋体" w:eastAsia="宋体" w:cs="Times New Roman"/>
          <w:b/>
          <w:bCs/>
          <w:snapToGrid/>
          <w:color w:val="000000"/>
          <w:kern w:val="2"/>
          <w:sz w:val="28"/>
          <w:szCs w:val="28"/>
          <w:lang w:val="en-US" w:eastAsia="zh-CN" w:bidi="ar-SA"/>
        </w:rPr>
        <w:t>其他</w:t>
      </w:r>
    </w:p>
    <w:p w14:paraId="4AC2979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Times New Roman"/>
          <w:snapToGrid/>
          <w:color w:val="000000"/>
          <w:kern w:val="2"/>
          <w:sz w:val="28"/>
          <w:szCs w:val="28"/>
          <w:lang w:val="en-US" w:eastAsia="en-US" w:bidi="ar-SA"/>
        </w:rPr>
      </w:pPr>
      <w:r>
        <w:rPr>
          <w:rFonts w:hint="eastAsia" w:ascii="宋体" w:hAnsi="宋体" w:eastAsia="宋体" w:cs="Times New Roman"/>
          <w:snapToGrid/>
          <w:color w:val="000000"/>
          <w:kern w:val="2"/>
          <w:sz w:val="28"/>
          <w:szCs w:val="28"/>
          <w:lang w:val="en-US" w:eastAsia="zh-CN" w:bidi="ar-SA"/>
        </w:rPr>
        <w:t>1、</w:t>
      </w:r>
      <w:r>
        <w:rPr>
          <w:rFonts w:hint="eastAsia" w:ascii="宋体" w:hAnsi="宋体" w:eastAsia="宋体" w:cs="Times New Roman"/>
          <w:snapToGrid/>
          <w:color w:val="000000"/>
          <w:kern w:val="2"/>
          <w:sz w:val="28"/>
          <w:szCs w:val="28"/>
          <w:lang w:val="en-US" w:eastAsia="en-US" w:bidi="ar-SA"/>
        </w:rPr>
        <w:t>本合同</w:t>
      </w:r>
      <w:r>
        <w:rPr>
          <w:rFonts w:hint="eastAsia" w:ascii="宋体" w:hAnsi="宋体" w:eastAsia="宋体" w:cs="Times New Roman"/>
          <w:snapToGrid/>
          <w:color w:val="000000"/>
          <w:kern w:val="2"/>
          <w:sz w:val="28"/>
          <w:szCs w:val="28"/>
          <w:lang w:val="en-US" w:eastAsia="zh-CN" w:bidi="ar-SA"/>
        </w:rPr>
        <w:t>自成立</w:t>
      </w:r>
      <w:r>
        <w:rPr>
          <w:rFonts w:hint="eastAsia" w:ascii="宋体" w:hAnsi="宋体" w:eastAsia="宋体" w:cs="Times New Roman"/>
          <w:snapToGrid/>
          <w:color w:val="000000"/>
          <w:kern w:val="2"/>
          <w:sz w:val="28"/>
          <w:szCs w:val="28"/>
          <w:lang w:val="en-US" w:eastAsia="en-US" w:bidi="ar-SA"/>
        </w:rPr>
        <w:t>后生效。本合同一式</w:t>
      </w:r>
      <w:r>
        <w:rPr>
          <w:rFonts w:hint="eastAsia" w:ascii="宋体" w:hAnsi="宋体" w:eastAsia="宋体" w:cs="Times New Roman"/>
          <w:snapToGrid/>
          <w:color w:val="000000"/>
          <w:kern w:val="2"/>
          <w:sz w:val="28"/>
          <w:szCs w:val="28"/>
          <w:lang w:val="en-US" w:eastAsia="zh-CN" w:bidi="ar-SA"/>
        </w:rPr>
        <w:t>陆</w:t>
      </w:r>
      <w:r>
        <w:rPr>
          <w:rFonts w:hint="eastAsia" w:ascii="宋体" w:hAnsi="宋体" w:eastAsia="宋体" w:cs="Times New Roman"/>
          <w:snapToGrid/>
          <w:color w:val="000000"/>
          <w:kern w:val="2"/>
          <w:sz w:val="28"/>
          <w:szCs w:val="28"/>
          <w:lang w:val="en-US" w:eastAsia="en-US" w:bidi="ar-SA"/>
        </w:rPr>
        <w:t>份，甲方执</w:t>
      </w:r>
      <w:r>
        <w:rPr>
          <w:rFonts w:hint="eastAsia" w:ascii="宋体" w:hAnsi="宋体" w:eastAsia="宋体" w:cs="Times New Roman"/>
          <w:snapToGrid/>
          <w:color w:val="000000"/>
          <w:kern w:val="2"/>
          <w:sz w:val="28"/>
          <w:szCs w:val="28"/>
          <w:lang w:val="en-US" w:eastAsia="zh-CN" w:bidi="ar-SA"/>
        </w:rPr>
        <w:t>肆</w:t>
      </w:r>
      <w:r>
        <w:rPr>
          <w:rFonts w:hint="eastAsia" w:ascii="宋体" w:hAnsi="宋体" w:eastAsia="宋体" w:cs="Times New Roman"/>
          <w:snapToGrid/>
          <w:color w:val="000000"/>
          <w:kern w:val="2"/>
          <w:sz w:val="28"/>
          <w:szCs w:val="28"/>
          <w:lang w:val="en-US" w:eastAsia="en-US" w:bidi="ar-SA"/>
        </w:rPr>
        <w:t>份、乙方执</w:t>
      </w:r>
      <w:r>
        <w:rPr>
          <w:rFonts w:hint="eastAsia" w:ascii="宋体" w:hAnsi="宋体" w:eastAsia="宋体" w:cs="Times New Roman"/>
          <w:snapToGrid/>
          <w:color w:val="000000"/>
          <w:kern w:val="2"/>
          <w:sz w:val="28"/>
          <w:szCs w:val="28"/>
          <w:lang w:val="en-US" w:eastAsia="zh-CN" w:bidi="ar-SA"/>
        </w:rPr>
        <w:t>贰</w:t>
      </w:r>
      <w:r>
        <w:rPr>
          <w:rFonts w:hint="eastAsia" w:ascii="宋体" w:hAnsi="宋体" w:eastAsia="宋体" w:cs="Times New Roman"/>
          <w:snapToGrid/>
          <w:color w:val="000000"/>
          <w:kern w:val="2"/>
          <w:sz w:val="28"/>
          <w:szCs w:val="28"/>
          <w:lang w:val="en-US" w:eastAsia="en-US" w:bidi="ar-SA"/>
        </w:rPr>
        <w:t>份，具有相同的法律效力。</w:t>
      </w:r>
    </w:p>
    <w:p w14:paraId="4BC55D35">
      <w:pPr>
        <w:pStyle w:val="3"/>
        <w:rPr>
          <w:rFonts w:hint="eastAsia" w:eastAsia="宋体"/>
          <w:lang w:val="en-US" w:eastAsia="zh-CN"/>
        </w:rPr>
      </w:pPr>
      <w:r>
        <w:rPr>
          <w:rFonts w:hint="eastAsia" w:ascii="宋体" w:hAnsi="宋体" w:eastAsia="宋体" w:cs="Times New Roman"/>
          <w:snapToGrid/>
          <w:color w:val="000000"/>
          <w:kern w:val="2"/>
          <w:sz w:val="28"/>
          <w:szCs w:val="28"/>
          <w:lang w:val="en-US" w:eastAsia="zh-CN" w:bidi="ar-SA"/>
        </w:rPr>
        <w:t>2、本合同附件包括《服务内容及要求》。</w:t>
      </w:r>
    </w:p>
    <w:p w14:paraId="6DFFEB8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sz w:val="28"/>
          <w:szCs w:val="28"/>
        </w:rPr>
      </w:pPr>
    </w:p>
    <w:p w14:paraId="4BFD3E1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sz w:val="28"/>
          <w:szCs w:val="28"/>
        </w:rPr>
      </w:pPr>
    </w:p>
    <w:p w14:paraId="1319D98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sz w:val="28"/>
          <w:szCs w:val="28"/>
        </w:rPr>
      </w:pPr>
      <w:r>
        <w:rPr>
          <w:rFonts w:hint="eastAsia" w:ascii="宋体" w:hAnsi="宋体"/>
          <w:sz w:val="28"/>
          <w:szCs w:val="28"/>
        </w:rPr>
        <w:t>甲方（签章）：                   乙方（签章）：</w:t>
      </w:r>
    </w:p>
    <w:p w14:paraId="1BFC5DB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b/>
          <w:sz w:val="28"/>
          <w:szCs w:val="28"/>
        </w:rPr>
      </w:pPr>
      <w:r>
        <w:rPr>
          <w:rFonts w:hint="eastAsia" w:ascii="宋体" w:hAnsi="宋体"/>
          <w:sz w:val="28"/>
          <w:szCs w:val="28"/>
        </w:rPr>
        <w:t xml:space="preserve">代表人：                     </w:t>
      </w:r>
      <w:r>
        <w:rPr>
          <w:rFonts w:hint="eastAsia" w:ascii="宋体" w:hAnsi="宋体"/>
          <w:sz w:val="28"/>
          <w:szCs w:val="28"/>
          <w:lang w:val="en-US" w:eastAsia="zh-CN"/>
        </w:rPr>
        <w:t xml:space="preserve">    </w:t>
      </w:r>
      <w:r>
        <w:rPr>
          <w:rFonts w:hint="eastAsia" w:ascii="宋体" w:hAnsi="宋体"/>
          <w:sz w:val="28"/>
          <w:szCs w:val="28"/>
        </w:rPr>
        <w:t>代表人：</w:t>
      </w:r>
    </w:p>
    <w:p w14:paraId="7A9E8E7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Times New Roman"/>
          <w:snapToGrid/>
          <w:color w:val="000000"/>
          <w:kern w:val="2"/>
          <w:sz w:val="28"/>
          <w:szCs w:val="28"/>
          <w:lang w:val="en-US" w:eastAsia="en-US" w:bidi="ar-SA"/>
        </w:rPr>
      </w:pPr>
      <w:r>
        <w:rPr>
          <w:rFonts w:hint="eastAsia" w:ascii="宋体" w:hAnsi="宋体"/>
          <w:sz w:val="28"/>
          <w:szCs w:val="28"/>
        </w:rPr>
        <w:t>电话：</w:t>
      </w:r>
      <w:r>
        <w:rPr>
          <w:rFonts w:hint="eastAsia" w:ascii="宋体" w:hAnsi="宋体"/>
          <w:b/>
          <w:sz w:val="28"/>
          <w:szCs w:val="28"/>
        </w:rPr>
        <w:t xml:space="preserve">                           </w:t>
      </w:r>
      <w:r>
        <w:rPr>
          <w:rFonts w:hint="eastAsia" w:ascii="宋体" w:hAnsi="宋体"/>
          <w:sz w:val="28"/>
          <w:szCs w:val="28"/>
        </w:rPr>
        <w:t>电话</w:t>
      </w:r>
      <w:r>
        <w:rPr>
          <w:rFonts w:hint="eastAsia" w:ascii="宋体" w:hAnsi="宋体"/>
          <w:sz w:val="28"/>
          <w:szCs w:val="28"/>
          <w:lang w:eastAsia="zh-CN"/>
        </w:rPr>
        <w:t>：</w:t>
      </w:r>
      <w:r>
        <w:rPr>
          <w:rFonts w:hint="eastAsia" w:ascii="宋体" w:hAnsi="宋体"/>
          <w:b/>
          <w:sz w:val="28"/>
          <w:szCs w:val="28"/>
        </w:rPr>
        <w:t xml:space="preserve">       </w:t>
      </w:r>
    </w:p>
    <w:p w14:paraId="39036D70">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9DCFA98-533A-4845-A796-A8B0D2250A1F}"/>
  </w:font>
  <w:font w:name="华文中宋">
    <w:panose1 w:val="02010600040101010101"/>
    <w:charset w:val="86"/>
    <w:family w:val="auto"/>
    <w:pitch w:val="default"/>
    <w:sig w:usb0="00000287" w:usb1="080F0000" w:usb2="00000000" w:usb3="00000000" w:csb0="0004009F" w:csb1="DFD70000"/>
  </w:font>
  <w:font w:name="方正仿宋简体">
    <w:panose1 w:val="02000000000000000000"/>
    <w:charset w:val="86"/>
    <w:family w:val="auto"/>
    <w:pitch w:val="default"/>
    <w:sig w:usb0="00000001" w:usb1="080E0000" w:usb2="00000000" w:usb3="00000000" w:csb0="00040000" w:csb1="00000000"/>
    <w:embedRegular r:id="rId2" w:fontKey="{540863F3-05CB-4EB6-80F6-AF50B73E33A0}"/>
  </w:font>
  <w:font w:name="仿宋">
    <w:panose1 w:val="02010609060101010101"/>
    <w:charset w:val="86"/>
    <w:family w:val="modern"/>
    <w:pitch w:val="default"/>
    <w:sig w:usb0="800002BF" w:usb1="38CF7CFA" w:usb2="00000016" w:usb3="00000000" w:csb0="00040001" w:csb1="00000000"/>
    <w:embedRegular r:id="rId3" w:fontKey="{7FCB657D-0CB1-4644-88FE-9DB070E278F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pStyle w:val="2"/>
      <w:lvlText w:val="第%1章"/>
      <w:lvlJc w:val="left"/>
      <w:pPr>
        <w:tabs>
          <w:tab w:val="left" w:pos="4265"/>
        </w:tabs>
        <w:ind w:left="4265" w:hanging="425"/>
      </w:pPr>
      <w:rPr>
        <w:rFonts w:hint="default" w:ascii="Times New Roman" w:hAnsi="Times New Roman" w:eastAsia="宋体"/>
        <w:b/>
        <w:i w:val="0"/>
        <w:sz w:val="28"/>
        <w:szCs w:val="28"/>
      </w:rPr>
    </w:lvl>
    <w:lvl w:ilvl="1" w:tentative="0">
      <w:start w:val="1"/>
      <w:numFmt w:val="decimal"/>
      <w:lvlText w:val="%1.%2."/>
      <w:lvlJc w:val="left"/>
      <w:pPr>
        <w:tabs>
          <w:tab w:val="left" w:pos="4767"/>
        </w:tabs>
        <w:ind w:left="4767" w:hanging="567"/>
      </w:pPr>
      <w:rPr>
        <w:rFonts w:hint="default" w:ascii="Times New Roman" w:hAnsi="Times New Roman" w:eastAsia="宋体"/>
        <w:b/>
        <w:i w:val="0"/>
        <w:sz w:val="28"/>
        <w:szCs w:val="28"/>
      </w:rPr>
    </w:lvl>
    <w:lvl w:ilvl="2" w:tentative="0">
      <w:start w:val="1"/>
      <w:numFmt w:val="decimal"/>
      <w:lvlText w:val="%1.%2.%3."/>
      <w:lvlJc w:val="left"/>
      <w:pPr>
        <w:tabs>
          <w:tab w:val="left" w:pos="5269"/>
        </w:tabs>
        <w:ind w:left="5269" w:hanging="709"/>
      </w:pPr>
      <w:rPr>
        <w:rFonts w:hint="default" w:ascii="Times New Roman" w:hAnsi="Times New Roman" w:eastAsia="宋体"/>
        <w:b/>
        <w:i w:val="0"/>
        <w:sz w:val="28"/>
        <w:szCs w:val="28"/>
      </w:rPr>
    </w:lvl>
    <w:lvl w:ilvl="3" w:tentative="0">
      <w:start w:val="1"/>
      <w:numFmt w:val="decimal"/>
      <w:lvlText w:val="%1.1.%2.%4."/>
      <w:lvlJc w:val="left"/>
      <w:pPr>
        <w:tabs>
          <w:tab w:val="left" w:pos="6131"/>
        </w:tabs>
        <w:ind w:left="6131" w:hanging="851"/>
      </w:pPr>
      <w:rPr>
        <w:rFonts w:hint="default" w:ascii="Times New Roman" w:hAnsi="Times New Roman" w:eastAsia="宋体" w:cs="Times New Roman"/>
        <w:b/>
        <w:i w:val="0"/>
        <w:iCs w:val="0"/>
        <w:caps w:val="0"/>
        <w:smallCaps w:val="0"/>
        <w:strike w:val="0"/>
        <w:dstrike w:val="0"/>
        <w:vanish w:val="0"/>
        <w:color w:val="000000"/>
        <w:spacing w:val="0"/>
        <w:kern w:val="0"/>
        <w:position w:val="0"/>
        <w:sz w:val="28"/>
        <w:szCs w:val="28"/>
        <w:u w:val="none"/>
        <w:vertAlign w:val="baseline"/>
      </w:rPr>
    </w:lvl>
    <w:lvl w:ilvl="4" w:tentative="0">
      <w:start w:val="1"/>
      <w:numFmt w:val="decimal"/>
      <w:lvlText w:val="%1.%2.%3.%4.%5."/>
      <w:lvlJc w:val="left"/>
      <w:pPr>
        <w:tabs>
          <w:tab w:val="left" w:pos="4832"/>
        </w:tabs>
        <w:ind w:left="4832" w:hanging="992"/>
      </w:pPr>
      <w:rPr>
        <w:rFonts w:hint="default" w:ascii="Times New Roman" w:hAnsi="Times New Roman" w:eastAsia="宋体"/>
        <w:b/>
        <w:i w:val="0"/>
        <w:sz w:val="28"/>
        <w:szCs w:val="28"/>
      </w:rPr>
    </w:lvl>
    <w:lvl w:ilvl="5" w:tentative="0">
      <w:start w:val="1"/>
      <w:numFmt w:val="decimal"/>
      <w:lvlText w:val="%1.%2.%3.%4.%5.%6."/>
      <w:lvlJc w:val="left"/>
      <w:pPr>
        <w:tabs>
          <w:tab w:val="left" w:pos="4974"/>
        </w:tabs>
        <w:ind w:left="4974" w:hanging="1134"/>
      </w:pPr>
      <w:rPr>
        <w:rFonts w:hint="default" w:ascii="Times New Roman" w:hAnsi="Times New Roman" w:eastAsia="宋体"/>
        <w:b/>
        <w:i w:val="0"/>
        <w:sz w:val="28"/>
        <w:szCs w:val="28"/>
      </w:rPr>
    </w:lvl>
    <w:lvl w:ilvl="6" w:tentative="0">
      <w:start w:val="1"/>
      <w:numFmt w:val="decimal"/>
      <w:lvlText w:val="%1.%2.%3.%4.%5.%6.%7."/>
      <w:lvlJc w:val="left"/>
      <w:pPr>
        <w:tabs>
          <w:tab w:val="left" w:pos="5116"/>
        </w:tabs>
        <w:ind w:left="5116" w:hanging="1276"/>
      </w:pPr>
      <w:rPr>
        <w:rFonts w:hint="eastAsia"/>
      </w:rPr>
    </w:lvl>
    <w:lvl w:ilvl="7" w:tentative="0">
      <w:start w:val="1"/>
      <w:numFmt w:val="decimal"/>
      <w:lvlText w:val="%1.%2.%3.%4.%5.%6.%7.%8."/>
      <w:lvlJc w:val="left"/>
      <w:pPr>
        <w:tabs>
          <w:tab w:val="left" w:pos="5258"/>
        </w:tabs>
        <w:ind w:left="5258" w:hanging="1418"/>
      </w:pPr>
      <w:rPr>
        <w:rFonts w:hint="eastAsia"/>
      </w:rPr>
    </w:lvl>
    <w:lvl w:ilvl="8" w:tentative="0">
      <w:start w:val="1"/>
      <w:numFmt w:val="decimal"/>
      <w:lvlText w:val="%1.%2.%3.%4.%5.%6.%7.%8.%9."/>
      <w:lvlJc w:val="left"/>
      <w:pPr>
        <w:tabs>
          <w:tab w:val="left" w:pos="5399"/>
        </w:tabs>
        <w:ind w:left="539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D01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tabs>
        <w:tab w:val="left" w:pos="425"/>
      </w:tabs>
      <w:spacing w:before="340" w:after="330" w:line="360" w:lineRule="auto"/>
      <w:jc w:val="center"/>
      <w:outlineLvl w:val="0"/>
    </w:pPr>
    <w:rPr>
      <w:rFonts w:ascii="华文中宋" w:hAnsi="华文中宋" w:eastAsia="华文中宋"/>
      <w:b/>
      <w:bCs/>
      <w:color w:val="000000"/>
      <w:kern w:val="44"/>
      <w:sz w:val="32"/>
      <w:szCs w:val="32"/>
      <w:lang w:val="zh-CN"/>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next w:val="4"/>
    <w:qFormat/>
    <w:uiPriority w:val="0"/>
    <w:pPr>
      <w:widowControl w:val="0"/>
      <w:spacing w:line="360" w:lineRule="auto"/>
      <w:ind w:firstLine="420" w:firstLineChars="200"/>
      <w:jc w:val="both"/>
    </w:pPr>
    <w:rPr>
      <w:rFonts w:ascii="Times New Roman"/>
      <w:kern w:val="2"/>
      <w:sz w:val="21"/>
      <w:szCs w:val="24"/>
    </w:rPr>
  </w:style>
  <w:style w:type="paragraph" w:styleId="4">
    <w:name w:val="Body Text Indent"/>
    <w:basedOn w:val="1"/>
    <w:next w:val="3"/>
    <w:qFormat/>
    <w:uiPriority w:val="0"/>
    <w:pPr>
      <w:ind w:left="84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1869</Words>
  <Characters>1956</Characters>
  <Lines>0</Lines>
  <Paragraphs>0</Paragraphs>
  <TotalTime>0</TotalTime>
  <ScaleCrop>false</ScaleCrop>
  <LinksUpToDate>false</LinksUpToDate>
  <CharactersWithSpaces>2166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2026-05-18T09:27:30Z</dcterms:created>
  <dc:creator>47517</dc:creator>
  <cp:lastModifiedBy>王</cp:lastModifiedBy>
  <dcterms:modified xsi:type="dcterms:W3CDTF">2026-05-18T09:27:33Z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eyJoZGlkIjoiMmIxYmRjMmQ4YThhMWIxNmY5MzcyZjE3MWRkMmUyYzciLCJ1c2VySWQiOiI0MjY4NTYyMjgifQ==</vt:lpwstr>
  </property>
  <property fmtid="{D5CDD505-2E9C-101B-9397-08002B2CF9AE}" pid="4" name="ICV">
    <vt:lpwstr>85176C0B4455499E99034A4A332BD435_12</vt:lpwstr>
  </property>
</Properties>
</file>