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4B84">
      <w:pPr>
        <w:pStyle w:val="2"/>
        <w:pageBreakBefore w:val="0"/>
        <w:widowControl w:val="0"/>
        <w:kinsoku/>
        <w:wordWrap/>
        <w:overflowPunct/>
        <w:topLinePunct w:val="0"/>
        <w:autoSpaceDE/>
        <w:autoSpaceDN/>
        <w:bidi w:val="0"/>
        <w:spacing w:before="0" w:after="0" w:line="360" w:lineRule="auto"/>
        <w:jc w:val="center"/>
        <w:rPr>
          <w:rFonts w:hint="eastAsia" w:ascii="宋体" w:hAnsi="宋体" w:eastAsia="宋体" w:cs="宋体"/>
          <w:b/>
          <w:bCs/>
          <w:sz w:val="32"/>
          <w:szCs w:val="32"/>
        </w:rPr>
      </w:pPr>
      <w:r>
        <w:rPr>
          <w:rFonts w:hint="eastAsia" w:ascii="宋体" w:hAnsi="宋体" w:eastAsia="宋体" w:cs="宋体"/>
          <w:b/>
          <w:bCs/>
          <w:sz w:val="36"/>
          <w:szCs w:val="36"/>
        </w:rPr>
        <w:t xml:space="preserve"> </w:t>
      </w:r>
      <w:r>
        <w:rPr>
          <w:rFonts w:hint="eastAsia" w:ascii="宋体" w:hAnsi="宋体" w:eastAsia="宋体" w:cs="宋体"/>
          <w:b/>
          <w:bCs/>
          <w:sz w:val="32"/>
          <w:szCs w:val="32"/>
        </w:rPr>
        <w:t>采购合同</w:t>
      </w:r>
    </w:p>
    <w:p w14:paraId="03B5B50F">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bookmarkStart w:id="0" w:name="_Hlt101846155"/>
      <w:bookmarkEnd w:id="0"/>
      <w:bookmarkStart w:id="1" w:name="_Toc349810624"/>
      <w:bookmarkStart w:id="2" w:name="_Toc350864527"/>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6ED7540">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p>
    <w:p w14:paraId="6863E2FB">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7EC5E117">
      <w:pPr>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bookmarkStart w:id="55" w:name="_GoBack"/>
      <w:bookmarkEnd w:id="55"/>
    </w:p>
    <w:p w14:paraId="3ABBEDAD">
      <w:pPr>
        <w:pStyle w:val="8"/>
        <w:pageBreakBefore w:val="0"/>
        <w:widowControl w:val="0"/>
        <w:kinsoku/>
        <w:wordWrap/>
        <w:overflowPunct/>
        <w:topLinePunct w:val="0"/>
        <w:autoSpaceDE/>
        <w:autoSpaceDN/>
        <w:bidi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p>
    <w:p w14:paraId="48734DC2">
      <w:pPr>
        <w:pStyle w:val="5"/>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根据《中华人民共和国民法典》</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val="en-US" w:eastAsia="zh-CN" w:bidi="ar"/>
        </w:rPr>
        <w:t>德阳高新区跃龙片区棚户区改造（二期）A区建设项目－跨马牧河桥（桥闸合一）第三方检测服务</w:t>
      </w:r>
      <w:r>
        <w:rPr>
          <w:rFonts w:hint="eastAsia" w:ascii="宋体" w:hAnsi="宋体" w:eastAsia="宋体" w:cs="宋体"/>
          <w:kern w:val="2"/>
          <w:sz w:val="24"/>
          <w:szCs w:val="24"/>
          <w:lang w:bidi="ar"/>
        </w:rPr>
        <w:t>采购项目（项目编号：XXX）的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文件、乙方的</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文件及</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通知书，甲、乙双方同意签订本合同。详细技术说明及其他有关合同项目的特定信息由合同附件予以说明，合同附件及本项目的</w:t>
      </w:r>
      <w:r>
        <w:rPr>
          <w:rFonts w:hint="eastAsia" w:ascii="宋体" w:hAnsi="宋体" w:eastAsia="宋体" w:cs="宋体"/>
          <w:kern w:val="2"/>
          <w:sz w:val="24"/>
          <w:szCs w:val="24"/>
          <w:lang w:val="en-US" w:eastAsia="zh-CN" w:bidi="ar"/>
        </w:rPr>
        <w:t>采购</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响应</w:t>
      </w:r>
      <w:r>
        <w:rPr>
          <w:rFonts w:hint="eastAsia" w:ascii="宋体" w:hAnsi="宋体" w:eastAsia="宋体" w:cs="宋体"/>
          <w:kern w:val="2"/>
          <w:sz w:val="24"/>
          <w:szCs w:val="24"/>
          <w:lang w:bidi="ar"/>
        </w:rPr>
        <w:t>文件、</w:t>
      </w:r>
      <w:r>
        <w:rPr>
          <w:rFonts w:hint="eastAsia" w:ascii="宋体" w:hAnsi="宋体" w:eastAsia="宋体" w:cs="宋体"/>
          <w:kern w:val="2"/>
          <w:sz w:val="24"/>
          <w:szCs w:val="24"/>
          <w:lang w:eastAsia="zh-CN" w:bidi="ar"/>
        </w:rPr>
        <w:t>成交</w:t>
      </w:r>
      <w:r>
        <w:rPr>
          <w:rFonts w:hint="eastAsia" w:ascii="宋体" w:hAnsi="宋体" w:eastAsia="宋体" w:cs="宋体"/>
          <w:kern w:val="2"/>
          <w:sz w:val="24"/>
          <w:szCs w:val="24"/>
          <w:lang w:bidi="ar"/>
        </w:rPr>
        <w:t>通知书等均为本合同不可分割的部分。双方同意共同遵守如下条款：</w:t>
      </w:r>
    </w:p>
    <w:p w14:paraId="434458B9">
      <w:pPr>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项目基本情况</w:t>
      </w:r>
    </w:p>
    <w:p w14:paraId="510B5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2"/>
          <w:sz w:val="24"/>
          <w:szCs w:val="24"/>
          <w:lang w:val="en-US" w:eastAsia="zh-CN" w:bidi="ar"/>
        </w:rPr>
      </w:pPr>
      <w:r>
        <w:rPr>
          <w:rFonts w:hint="eastAsia" w:ascii="宋体" w:hAnsi="宋体" w:cs="宋体"/>
          <w:sz w:val="24"/>
          <w:szCs w:val="24"/>
          <w:lang w:val="en-US" w:eastAsia="zh-CN" w:bidi="ar"/>
        </w:rPr>
        <w:t>1、项目概况：</w:t>
      </w:r>
      <w:r>
        <w:rPr>
          <w:rFonts w:hint="default" w:ascii="宋体" w:hAnsi="宋体" w:eastAsia="宋体" w:cs="宋体"/>
          <w:color w:val="auto"/>
          <w:kern w:val="2"/>
          <w:sz w:val="24"/>
          <w:szCs w:val="24"/>
          <w:lang w:val="en-US" w:eastAsia="zh-CN" w:bidi="ar"/>
        </w:rPr>
        <w:t>水利部分为上游黑龙堰改造项目，主要建设内容为拆除现有拆除黑龙堰固定堰，封堵原黑龙堰进水口，新建拦河水闸、取水口及恢复引水渠。</w:t>
      </w:r>
    </w:p>
    <w:p w14:paraId="1CFA08CF">
      <w:pPr>
        <w:pageBreakBefore w:val="0"/>
        <w:widowControl w:val="0"/>
        <w:kinsoku/>
        <w:wordWrap/>
        <w:overflowPunct/>
        <w:topLinePunct w:val="0"/>
        <w:autoSpaceDE/>
        <w:autoSpaceDN/>
        <w:bidi w:val="0"/>
        <w:spacing w:line="360" w:lineRule="auto"/>
        <w:rPr>
          <w:rFonts w:hint="eastAsia" w:ascii="宋体" w:hAnsi="宋体" w:eastAsia="宋体" w:cs="宋体"/>
          <w:color w:val="FF0000"/>
          <w:kern w:val="2"/>
          <w:sz w:val="24"/>
          <w:szCs w:val="24"/>
          <w:lang w:val="en-US" w:eastAsia="zh-CN" w:bidi="ar"/>
        </w:rPr>
      </w:pPr>
      <w:r>
        <w:rPr>
          <w:rFonts w:hint="default" w:ascii="宋体" w:hAnsi="宋体" w:eastAsia="宋体" w:cs="宋体"/>
          <w:color w:val="auto"/>
          <w:kern w:val="2"/>
          <w:sz w:val="24"/>
          <w:szCs w:val="24"/>
          <w:lang w:val="en-US" w:eastAsia="zh-CN" w:bidi="ar"/>
        </w:rPr>
        <w:t>水闸位于马牧河航校段，原黑龙堰下游750m处，闸室布置于新建规划道路跨马牧河双幅大桥之间，采用全闸方案，闸轴线总长116m，布置5孔20.0mX5.0m(宽X高)平面钢闸门。顺水流向依次为铺盖段、闸室段、消力池段、护坦段及海漫段;闸室顶部上、下侧分别布置3.0m人行检修桥</w:t>
      </w:r>
      <w:r>
        <w:rPr>
          <w:rFonts w:hint="eastAsia" w:ascii="宋体" w:hAnsi="宋体" w:eastAsia="宋体" w:cs="宋体"/>
          <w:color w:val="auto"/>
          <w:kern w:val="2"/>
          <w:sz w:val="24"/>
          <w:szCs w:val="24"/>
          <w:lang w:val="en-US" w:eastAsia="zh-CN" w:bidi="ar"/>
        </w:rPr>
        <w:t>，</w:t>
      </w:r>
      <w:r>
        <w:rPr>
          <w:rFonts w:hint="default" w:ascii="宋体" w:hAnsi="宋体" w:eastAsia="宋体" w:cs="宋体"/>
          <w:color w:val="auto"/>
          <w:kern w:val="2"/>
          <w:sz w:val="24"/>
          <w:szCs w:val="24"/>
          <w:lang w:val="en-US" w:eastAsia="zh-CN" w:bidi="ar"/>
        </w:rPr>
        <w:t>管理房布置于左岸。新建黑龙堰取水口位于拦河闸轴线上游左岸约18m左岸翼墙上，与河道正交取水</w:t>
      </w:r>
      <w:r>
        <w:rPr>
          <w:rFonts w:hint="eastAsia" w:ascii="宋体" w:hAnsi="宋体" w:eastAsia="宋体" w:cs="宋体"/>
          <w:color w:val="auto"/>
          <w:kern w:val="2"/>
          <w:sz w:val="24"/>
          <w:szCs w:val="24"/>
          <w:lang w:val="en-US" w:eastAsia="zh-CN" w:bidi="ar"/>
        </w:rPr>
        <w:t>，</w:t>
      </w:r>
      <w:r>
        <w:rPr>
          <w:rFonts w:hint="default" w:ascii="宋体" w:hAnsi="宋体" w:eastAsia="宋体" w:cs="宋体"/>
          <w:color w:val="auto"/>
          <w:kern w:val="2"/>
          <w:sz w:val="24"/>
          <w:szCs w:val="24"/>
          <w:lang w:val="en-US" w:eastAsia="zh-CN" w:bidi="ar"/>
        </w:rPr>
        <w:t>设计引用流量为2.0m³/s</w:t>
      </w:r>
      <w:r>
        <w:rPr>
          <w:rFonts w:hint="eastAsia" w:ascii="宋体" w:hAnsi="宋体" w:eastAsia="宋体" w:cs="宋体"/>
          <w:color w:val="auto"/>
          <w:kern w:val="2"/>
          <w:sz w:val="24"/>
          <w:szCs w:val="24"/>
          <w:lang w:val="en-US" w:eastAsia="zh-CN" w:bidi="ar"/>
        </w:rPr>
        <w:t>，</w:t>
      </w:r>
      <w:r>
        <w:rPr>
          <w:rFonts w:hint="default" w:ascii="宋体" w:hAnsi="宋体" w:eastAsia="宋体" w:cs="宋体"/>
          <w:color w:val="auto"/>
          <w:kern w:val="2"/>
          <w:sz w:val="24"/>
          <w:szCs w:val="24"/>
          <w:lang w:val="en-US" w:eastAsia="zh-CN" w:bidi="ar"/>
        </w:rPr>
        <w:t>经闸室、消力池及215.37m长暗渠后，与原有渠道顺接。</w:t>
      </w:r>
    </w:p>
    <w:p w14:paraId="4CA4A03D">
      <w:pPr>
        <w:pageBreakBefore w:val="0"/>
        <w:widowControl w:val="0"/>
        <w:numPr>
          <w:ilvl w:val="0"/>
          <w:numId w:val="0"/>
        </w:numPr>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2、建设地点：德阳高新区。</w:t>
      </w:r>
    </w:p>
    <w:p w14:paraId="277ECE84">
      <w:pPr>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第二条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合同期限</w:t>
      </w:r>
    </w:p>
    <w:p w14:paraId="55D9E99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rPr>
      </w:pPr>
      <w:bookmarkStart w:id="3" w:name="_Toc239568418"/>
      <w:bookmarkStart w:id="4" w:name="_Toc225670751"/>
      <w:bookmarkStart w:id="5" w:name="_Toc185395249"/>
      <w:bookmarkStart w:id="6" w:name="_Toc211911348"/>
      <w:bookmarkStart w:id="7" w:name="_Toc239233914"/>
      <w:bookmarkStart w:id="8" w:name="_Toc251768862"/>
      <w:bookmarkStart w:id="9" w:name="_Toc282696226"/>
      <w:bookmarkStart w:id="10" w:name="_Toc225654644"/>
      <w:bookmarkStart w:id="11" w:name="_Toc232492928"/>
      <w:bookmarkStart w:id="12" w:name="_Toc237145406"/>
      <w:bookmarkStart w:id="13" w:name="_Toc247334841"/>
      <w:bookmarkStart w:id="14" w:name="_Toc286993786"/>
      <w:bookmarkStart w:id="15" w:name="_Toc241833903"/>
      <w:bookmarkStart w:id="16" w:name="_Toc283019214"/>
      <w:bookmarkStart w:id="17" w:name="_Toc211854449"/>
      <w:bookmarkStart w:id="18" w:name="_Toc212019594"/>
      <w:bookmarkStart w:id="19" w:name="_Toc225244852"/>
      <w:bookmarkStart w:id="20" w:name="_Toc238984975"/>
      <w:r>
        <w:rPr>
          <w:rFonts w:hint="eastAsia" w:ascii="宋体" w:hAnsi="宋体" w:eastAsia="宋体" w:cs="宋体"/>
          <w:sz w:val="24"/>
          <w:szCs w:val="24"/>
          <w:lang w:val="en-US" w:eastAsia="zh-CN"/>
        </w:rPr>
        <w:t>从合同签订之日起至完成全部第三方检测工作，并配合完成竣工验收</w:t>
      </w:r>
      <w:r>
        <w:rPr>
          <w:rFonts w:hint="eastAsia" w:ascii="宋体" w:hAnsi="宋体" w:cs="宋体"/>
          <w:sz w:val="24"/>
          <w:szCs w:val="24"/>
          <w:lang w:val="en-US" w:eastAsia="zh-CN"/>
        </w:rPr>
        <w:t>。</w:t>
      </w:r>
    </w:p>
    <w:p w14:paraId="50F59A54">
      <w:pPr>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第三条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服务内容（技术指标和服务需求）</w:t>
      </w:r>
    </w:p>
    <w:p w14:paraId="6451E88F">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1、检测试验内容：</w:t>
      </w:r>
    </w:p>
    <w:p w14:paraId="22A19EA0">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本项目工程质量检测服务，包括项目相关的原材料、中间产品、工程实体等各项检测，以及按照国家标准、技术规范、规程及行业要求等进行工程量清单及施工图范围内全部内容的第三方检测</w:t>
      </w:r>
      <w:r>
        <w:rPr>
          <w:rFonts w:hint="eastAsia" w:ascii="宋体" w:hAnsi="宋体" w:eastAsia="宋体" w:cs="宋体"/>
          <w:sz w:val="24"/>
          <w:szCs w:val="24"/>
          <w:lang w:bidi="ar"/>
        </w:rPr>
        <w:t>。</w:t>
      </w:r>
      <w:r>
        <w:rPr>
          <w:rFonts w:hint="eastAsia" w:ascii="宋体" w:hAnsi="宋体" w:cs="宋体"/>
          <w:sz w:val="24"/>
          <w:szCs w:val="24"/>
          <w:highlight w:val="none"/>
          <w:lang w:val="en-US" w:eastAsia="zh-CN" w:bidi="ar"/>
        </w:rPr>
        <w:t>包含但不限于如下检测内容：</w:t>
      </w:r>
    </w:p>
    <w:p w14:paraId="59A10785">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1</w:t>
      </w:r>
      <w:r>
        <w:rPr>
          <w:rFonts w:hint="eastAsia" w:ascii="宋体" w:hAnsi="宋体" w:cs="宋体"/>
          <w:sz w:val="24"/>
          <w:szCs w:val="24"/>
          <w:lang w:eastAsia="zh-CN" w:bidi="ar"/>
        </w:rPr>
        <w:t>）</w:t>
      </w:r>
      <w:r>
        <w:rPr>
          <w:rFonts w:hint="eastAsia" w:ascii="宋体" w:hAnsi="宋体" w:eastAsia="宋体" w:cs="宋体"/>
          <w:sz w:val="24"/>
          <w:szCs w:val="24"/>
          <w:lang w:bidi="ar"/>
        </w:rPr>
        <w:t>实体质量检测</w:t>
      </w:r>
      <w:r>
        <w:rPr>
          <w:rFonts w:hint="eastAsia" w:ascii="宋体" w:hAnsi="宋体" w:cs="宋体"/>
          <w:sz w:val="24"/>
          <w:szCs w:val="24"/>
          <w:lang w:eastAsia="zh-CN" w:bidi="ar"/>
        </w:rPr>
        <w:t>：包含闸墩基础地基承载力、回填压实度、构件混凝土回弹、构件钢筋扫描、构件形体尺寸、闸墩、闸室高程、钢闸门焊缝内部缺陷、钢闸门涂层厚度及附着力、钢闸门结构尺寸与变形、闸门埋件及安装质里、启闭机运行试验、钢丝绳实测直径及不圆度、钢丝绳外观质里、钢丝绳内部质里、卷筒壁厚、卷筒铸造缺陷、开式齿轮啮合接触斑点、开式齿轮齿面硬度、开式齿轮法向啮合侧隙、制动轮与制动带接触面积、制动轮与制动带间隙、制动轮轮面硬度、电动机三相电流不平衡度、电动机绝缘电阻、机架安装质里、启闭机噪声</w:t>
      </w:r>
      <w:r>
        <w:rPr>
          <w:rFonts w:hint="eastAsia" w:ascii="宋体" w:hAnsi="宋体" w:eastAsia="宋体" w:cs="宋体"/>
          <w:sz w:val="24"/>
          <w:szCs w:val="24"/>
          <w:lang w:bidi="ar"/>
        </w:rPr>
        <w:t>等</w:t>
      </w:r>
      <w:r>
        <w:rPr>
          <w:rFonts w:hint="eastAsia" w:ascii="宋体" w:hAnsi="宋体" w:cs="宋体"/>
          <w:sz w:val="24"/>
          <w:szCs w:val="24"/>
          <w:lang w:eastAsia="zh-CN" w:bidi="ar"/>
        </w:rPr>
        <w:t>；</w:t>
      </w:r>
    </w:p>
    <w:p w14:paraId="407431B0">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cs="宋体"/>
          <w:sz w:val="24"/>
          <w:szCs w:val="24"/>
          <w:lang w:eastAsia="zh-CN" w:bidi="ar"/>
        </w:rPr>
        <w:t>（</w:t>
      </w:r>
      <w:r>
        <w:rPr>
          <w:rFonts w:hint="eastAsia" w:ascii="宋体" w:hAnsi="宋体" w:cs="宋体"/>
          <w:sz w:val="24"/>
          <w:szCs w:val="24"/>
          <w:lang w:val="en-US" w:eastAsia="zh-CN" w:bidi="ar"/>
        </w:rPr>
        <w:t>2</w:t>
      </w:r>
      <w:r>
        <w:rPr>
          <w:rFonts w:hint="eastAsia" w:ascii="宋体" w:hAnsi="宋体" w:cs="宋体"/>
          <w:sz w:val="24"/>
          <w:szCs w:val="24"/>
          <w:lang w:eastAsia="zh-CN" w:bidi="ar"/>
        </w:rPr>
        <w:t>）</w:t>
      </w:r>
      <w:r>
        <w:rPr>
          <w:rFonts w:hint="eastAsia" w:ascii="宋体" w:hAnsi="宋体" w:eastAsia="宋体" w:cs="宋体"/>
          <w:sz w:val="24"/>
          <w:szCs w:val="24"/>
          <w:lang w:bidi="ar"/>
        </w:rPr>
        <w:t>原材料</w:t>
      </w:r>
      <w:r>
        <w:rPr>
          <w:rFonts w:hint="eastAsia" w:ascii="宋体" w:hAnsi="宋体" w:cs="宋体"/>
          <w:sz w:val="24"/>
          <w:szCs w:val="24"/>
          <w:lang w:eastAsia="zh-CN" w:bidi="ar"/>
        </w:rPr>
        <w:t>：包含</w:t>
      </w:r>
      <w:r>
        <w:rPr>
          <w:rFonts w:hint="eastAsia" w:ascii="宋体" w:hAnsi="宋体" w:eastAsia="宋体" w:cs="宋体"/>
          <w:sz w:val="24"/>
          <w:szCs w:val="24"/>
          <w:lang w:bidi="ar"/>
        </w:rPr>
        <w:t>水泥混凝土用砂</w:t>
      </w:r>
      <w:r>
        <w:rPr>
          <w:rFonts w:hint="eastAsia" w:ascii="宋体" w:hAnsi="宋体" w:cs="宋体"/>
          <w:sz w:val="24"/>
          <w:szCs w:val="24"/>
          <w:lang w:eastAsia="zh-CN" w:bidi="ar"/>
        </w:rPr>
        <w:t>、</w:t>
      </w:r>
      <w:r>
        <w:rPr>
          <w:rFonts w:hint="eastAsia" w:ascii="宋体" w:hAnsi="宋体" w:eastAsia="宋体" w:cs="宋体"/>
          <w:sz w:val="24"/>
          <w:szCs w:val="24"/>
          <w:lang w:bidi="ar"/>
        </w:rPr>
        <w:t>水泥混凝土用石</w:t>
      </w:r>
      <w:r>
        <w:rPr>
          <w:rFonts w:hint="eastAsia" w:ascii="宋体" w:hAnsi="宋体" w:cs="宋体"/>
          <w:sz w:val="24"/>
          <w:szCs w:val="24"/>
          <w:lang w:eastAsia="zh-CN" w:bidi="ar"/>
        </w:rPr>
        <w:t>、</w:t>
      </w:r>
      <w:r>
        <w:rPr>
          <w:rFonts w:hint="eastAsia" w:ascii="宋体" w:hAnsi="宋体" w:eastAsia="宋体" w:cs="宋体"/>
          <w:sz w:val="24"/>
          <w:szCs w:val="24"/>
          <w:lang w:bidi="ar"/>
        </w:rPr>
        <w:t>岩石</w:t>
      </w:r>
      <w:r>
        <w:rPr>
          <w:rFonts w:hint="eastAsia" w:ascii="宋体" w:hAnsi="宋体" w:cs="宋体"/>
          <w:sz w:val="24"/>
          <w:szCs w:val="24"/>
          <w:lang w:eastAsia="zh-CN" w:bidi="ar"/>
        </w:rPr>
        <w:t>、</w:t>
      </w:r>
      <w:r>
        <w:rPr>
          <w:rFonts w:hint="eastAsia" w:ascii="宋体" w:hAnsi="宋体" w:eastAsia="宋体" w:cs="宋体"/>
          <w:sz w:val="24"/>
          <w:szCs w:val="24"/>
          <w:lang w:bidi="ar"/>
        </w:rPr>
        <w:t>水泥</w:t>
      </w:r>
      <w:r>
        <w:rPr>
          <w:rFonts w:hint="eastAsia" w:ascii="宋体" w:hAnsi="宋体" w:cs="宋体"/>
          <w:sz w:val="24"/>
          <w:szCs w:val="24"/>
          <w:lang w:eastAsia="zh-CN" w:bidi="ar"/>
        </w:rPr>
        <w:t>、</w:t>
      </w:r>
      <w:r>
        <w:rPr>
          <w:rFonts w:hint="eastAsia" w:ascii="宋体" w:hAnsi="宋体" w:eastAsia="宋体" w:cs="宋体"/>
          <w:sz w:val="24"/>
          <w:szCs w:val="24"/>
          <w:lang w:bidi="ar"/>
        </w:rPr>
        <w:t>外加剂</w:t>
      </w:r>
      <w:r>
        <w:rPr>
          <w:rFonts w:hint="eastAsia" w:ascii="宋体" w:hAnsi="宋体" w:cs="宋体"/>
          <w:sz w:val="24"/>
          <w:szCs w:val="24"/>
          <w:lang w:eastAsia="zh-CN" w:bidi="ar"/>
        </w:rPr>
        <w:t>、</w:t>
      </w:r>
      <w:r>
        <w:rPr>
          <w:rFonts w:hint="eastAsia" w:ascii="宋体" w:hAnsi="宋体" w:eastAsia="宋体" w:cs="宋体"/>
          <w:sz w:val="24"/>
          <w:szCs w:val="24"/>
          <w:lang w:bidi="ar"/>
        </w:rPr>
        <w:t>粉煤灰</w:t>
      </w:r>
      <w:r>
        <w:rPr>
          <w:rFonts w:hint="eastAsia" w:ascii="宋体" w:hAnsi="宋体" w:cs="宋体"/>
          <w:sz w:val="24"/>
          <w:szCs w:val="24"/>
          <w:lang w:eastAsia="zh-CN" w:bidi="ar"/>
        </w:rPr>
        <w:t>、</w:t>
      </w:r>
      <w:r>
        <w:rPr>
          <w:rFonts w:hint="eastAsia" w:ascii="宋体" w:hAnsi="宋体" w:eastAsia="宋体" w:cs="宋体"/>
          <w:sz w:val="24"/>
          <w:szCs w:val="24"/>
          <w:lang w:bidi="ar"/>
        </w:rPr>
        <w:t>钢筋</w:t>
      </w:r>
      <w:r>
        <w:rPr>
          <w:rFonts w:hint="eastAsia" w:ascii="宋体" w:hAnsi="宋体" w:cs="宋体"/>
          <w:sz w:val="24"/>
          <w:szCs w:val="24"/>
          <w:lang w:eastAsia="zh-CN" w:bidi="ar"/>
        </w:rPr>
        <w:t>、</w:t>
      </w:r>
      <w:r>
        <w:rPr>
          <w:rFonts w:hint="eastAsia" w:ascii="宋体" w:hAnsi="宋体" w:eastAsia="宋体" w:cs="宋体"/>
          <w:sz w:val="24"/>
          <w:szCs w:val="24"/>
          <w:lang w:bidi="ar"/>
        </w:rPr>
        <w:t>焊接钢筋</w:t>
      </w:r>
      <w:r>
        <w:rPr>
          <w:rFonts w:hint="eastAsia" w:ascii="宋体" w:hAnsi="宋体" w:cs="宋体"/>
          <w:sz w:val="24"/>
          <w:szCs w:val="24"/>
          <w:lang w:eastAsia="zh-CN" w:bidi="ar"/>
        </w:rPr>
        <w:t>、</w:t>
      </w:r>
      <w:r>
        <w:rPr>
          <w:rFonts w:hint="eastAsia" w:ascii="宋体" w:hAnsi="宋体" w:eastAsia="宋体" w:cs="宋体"/>
          <w:sz w:val="24"/>
          <w:szCs w:val="24"/>
          <w:lang w:bidi="ar"/>
        </w:rPr>
        <w:t>机械连接钢筋</w:t>
      </w:r>
      <w:r>
        <w:rPr>
          <w:rFonts w:hint="eastAsia" w:ascii="宋体" w:hAnsi="宋体" w:cs="宋体"/>
          <w:sz w:val="24"/>
          <w:szCs w:val="24"/>
          <w:lang w:eastAsia="zh-CN" w:bidi="ar"/>
        </w:rPr>
        <w:t>、</w:t>
      </w:r>
      <w:r>
        <w:rPr>
          <w:rFonts w:hint="eastAsia" w:ascii="宋体" w:hAnsi="宋体" w:eastAsia="宋体" w:cs="宋体"/>
          <w:sz w:val="24"/>
          <w:szCs w:val="24"/>
          <w:lang w:bidi="ar"/>
        </w:rPr>
        <w:t>混凝土抗压</w:t>
      </w:r>
      <w:r>
        <w:rPr>
          <w:rFonts w:hint="eastAsia" w:ascii="宋体" w:hAnsi="宋体" w:cs="宋体"/>
          <w:sz w:val="24"/>
          <w:szCs w:val="24"/>
          <w:lang w:eastAsia="zh-CN" w:bidi="ar"/>
        </w:rPr>
        <w:t>、</w:t>
      </w:r>
      <w:r>
        <w:rPr>
          <w:rFonts w:hint="eastAsia" w:ascii="宋体" w:hAnsi="宋体" w:eastAsia="宋体" w:cs="宋体"/>
          <w:sz w:val="24"/>
          <w:szCs w:val="24"/>
          <w:lang w:bidi="ar"/>
        </w:rPr>
        <w:t>混凝土抗渗</w:t>
      </w:r>
      <w:r>
        <w:rPr>
          <w:rFonts w:hint="eastAsia" w:ascii="宋体" w:hAnsi="宋体" w:cs="宋体"/>
          <w:sz w:val="24"/>
          <w:szCs w:val="24"/>
          <w:lang w:eastAsia="zh-CN" w:bidi="ar"/>
        </w:rPr>
        <w:t>、</w:t>
      </w:r>
      <w:r>
        <w:rPr>
          <w:rFonts w:hint="eastAsia" w:ascii="宋体" w:hAnsi="宋体" w:eastAsia="宋体" w:cs="宋体"/>
          <w:sz w:val="24"/>
          <w:szCs w:val="24"/>
          <w:lang w:bidi="ar"/>
        </w:rPr>
        <w:t>砂浆抗压</w:t>
      </w:r>
      <w:r>
        <w:rPr>
          <w:rFonts w:hint="eastAsia" w:ascii="宋体" w:hAnsi="宋体" w:cs="宋体"/>
          <w:sz w:val="24"/>
          <w:szCs w:val="24"/>
          <w:lang w:eastAsia="zh-CN" w:bidi="ar"/>
        </w:rPr>
        <w:t>、</w:t>
      </w:r>
      <w:r>
        <w:rPr>
          <w:rFonts w:hint="eastAsia" w:ascii="宋体" w:hAnsi="宋体" w:eastAsia="宋体" w:cs="宋体"/>
          <w:sz w:val="24"/>
          <w:szCs w:val="24"/>
          <w:lang w:bidi="ar"/>
        </w:rPr>
        <w:t>问门钢材</w:t>
      </w:r>
      <w:r>
        <w:rPr>
          <w:rFonts w:hint="eastAsia" w:ascii="宋体" w:hAnsi="宋体" w:cs="宋体"/>
          <w:sz w:val="24"/>
          <w:szCs w:val="24"/>
          <w:lang w:eastAsia="zh-CN" w:bidi="ar"/>
        </w:rPr>
        <w:t>、</w:t>
      </w:r>
      <w:r>
        <w:rPr>
          <w:rFonts w:hint="eastAsia" w:ascii="宋体" w:hAnsi="宋体" w:eastAsia="宋体" w:cs="宋体"/>
          <w:sz w:val="24"/>
          <w:szCs w:val="24"/>
          <w:lang w:bidi="ar"/>
        </w:rPr>
        <w:t>钢丝绳</w:t>
      </w:r>
      <w:r>
        <w:rPr>
          <w:rFonts w:hint="eastAsia" w:ascii="宋体" w:hAnsi="宋体" w:cs="宋体"/>
          <w:sz w:val="24"/>
          <w:szCs w:val="24"/>
          <w:lang w:eastAsia="zh-CN" w:bidi="ar"/>
        </w:rPr>
        <w:t>、</w:t>
      </w:r>
      <w:r>
        <w:rPr>
          <w:rFonts w:hint="eastAsia" w:ascii="宋体" w:hAnsi="宋体" w:eastAsia="宋体" w:cs="宋体"/>
          <w:sz w:val="24"/>
          <w:szCs w:val="24"/>
          <w:lang w:bidi="ar"/>
        </w:rPr>
        <w:t>橡胶止水</w:t>
      </w:r>
      <w:r>
        <w:rPr>
          <w:rFonts w:hint="eastAsia" w:ascii="宋体" w:hAnsi="宋体" w:cs="宋体"/>
          <w:sz w:val="24"/>
          <w:szCs w:val="24"/>
          <w:lang w:eastAsia="zh-CN" w:bidi="ar"/>
        </w:rPr>
        <w:t>、</w:t>
      </w:r>
      <w:r>
        <w:rPr>
          <w:rFonts w:hint="eastAsia" w:ascii="宋体" w:hAnsi="宋体" w:eastAsia="宋体" w:cs="宋体"/>
          <w:sz w:val="24"/>
          <w:szCs w:val="24"/>
          <w:lang w:bidi="ar"/>
        </w:rPr>
        <w:t>铜止水</w:t>
      </w:r>
      <w:r>
        <w:rPr>
          <w:rFonts w:hint="eastAsia" w:ascii="宋体" w:hAnsi="宋体" w:cs="宋体"/>
          <w:sz w:val="24"/>
          <w:szCs w:val="24"/>
          <w:lang w:eastAsia="zh-CN" w:bidi="ar"/>
        </w:rPr>
        <w:t>等。</w:t>
      </w:r>
    </w:p>
    <w:p w14:paraId="4F399E9C">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依据国家和行业有关技术标准、规范、本项目设计要求以及项目所在地行业主管部门的要求等，对该项目实施内容范围内的各类材料及结构实体工程开展质量检测、试验等，并出具客观、真实、完整的检测报告，检测数量及检测成果应满足规范标准及设计要求。</w:t>
      </w:r>
    </w:p>
    <w:p w14:paraId="659BA201">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3.指导施工自检和见证取样等试验检测工作。</w:t>
      </w:r>
    </w:p>
    <w:p w14:paraId="0A8532B7">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4.该检测服务与工程建设同期进行，若甲方在特殊情况下需乙方参加工程有关会议、验收等，乙方应配合。</w:t>
      </w:r>
    </w:p>
    <w:p w14:paraId="2BF7B3A4">
      <w:pPr>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第四条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服务费用及付款</w:t>
      </w:r>
      <w:r>
        <w:rPr>
          <w:rFonts w:hint="eastAsia" w:ascii="宋体" w:hAnsi="宋体" w:eastAsia="宋体" w:cs="宋体"/>
          <w:b/>
          <w:sz w:val="24"/>
          <w:szCs w:val="24"/>
          <w:lang w:val="en-US" w:eastAsia="zh-CN" w:bidi="ar"/>
        </w:rPr>
        <w:t>方式</w:t>
      </w:r>
    </w:p>
    <w:p w14:paraId="4E86AEA1">
      <w:pPr>
        <w:pageBreakBefore w:val="0"/>
        <w:widowControl w:val="0"/>
        <w:numPr>
          <w:ilvl w:val="0"/>
          <w:numId w:val="0"/>
        </w:numPr>
        <w:tabs>
          <w:tab w:val="left" w:pos="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一</w:t>
      </w:r>
      <w:r>
        <w:rPr>
          <w:rFonts w:hint="eastAsia" w:ascii="宋体" w:hAnsi="宋体" w:eastAsia="宋体" w:cs="宋体"/>
          <w:b/>
          <w:sz w:val="24"/>
          <w:szCs w:val="24"/>
          <w:lang w:eastAsia="zh-CN" w:bidi="ar"/>
        </w:rPr>
        <w:t>）</w:t>
      </w:r>
      <w:r>
        <w:rPr>
          <w:rFonts w:hint="eastAsia" w:ascii="宋体" w:hAnsi="宋体" w:eastAsia="宋体" w:cs="宋体"/>
          <w:b/>
          <w:sz w:val="24"/>
          <w:szCs w:val="24"/>
          <w:lang w:bidi="ar"/>
        </w:rPr>
        <w:t>本项目服务费</w:t>
      </w:r>
      <w:r>
        <w:rPr>
          <w:rFonts w:hint="eastAsia" w:ascii="宋体" w:hAnsi="宋体" w:eastAsia="宋体" w:cs="宋体"/>
          <w:b/>
          <w:sz w:val="24"/>
          <w:szCs w:val="24"/>
          <w:lang w:eastAsia="zh-CN" w:bidi="ar"/>
        </w:rPr>
        <w:t>：</w:t>
      </w:r>
    </w:p>
    <w:p w14:paraId="393888AA">
      <w:pPr>
        <w:pStyle w:val="3"/>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本项目服务费:检测服务费总价为人民币</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万元（大写：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w:t>
      </w:r>
      <w:r>
        <w:rPr>
          <w:rFonts w:hint="eastAsia"/>
          <w:color w:val="auto"/>
          <w:sz w:val="24"/>
          <w:szCs w:val="24"/>
          <w:highlight w:val="none"/>
          <w:lang w:eastAsia="zh-CN"/>
        </w:rPr>
        <w:t>其中不含税</w:t>
      </w:r>
      <w:r>
        <w:rPr>
          <w:rFonts w:hint="eastAsia" w:ascii="宋体" w:hAnsi="宋体" w:eastAsia="宋体" w:cs="宋体"/>
          <w:sz w:val="24"/>
          <w:szCs w:val="24"/>
          <w:lang w:bidi="ar"/>
        </w:rPr>
        <w:t>检测服务费</w:t>
      </w:r>
      <w:r>
        <w:rPr>
          <w:rFonts w:hint="eastAsia"/>
          <w:color w:val="auto"/>
          <w:sz w:val="24"/>
          <w:szCs w:val="24"/>
          <w:highlight w:val="none"/>
          <w:lang w:eastAsia="zh-CN"/>
        </w:rPr>
        <w:t>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，税金为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w:t>
      </w:r>
      <w:r>
        <w:rPr>
          <w:rFonts w:hint="eastAsia"/>
          <w:color w:val="auto"/>
          <w:sz w:val="24"/>
          <w:szCs w:val="24"/>
          <w:highlight w:val="none"/>
        </w:rPr>
        <w:t>（大写：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color w:val="auto"/>
          <w:sz w:val="24"/>
          <w:szCs w:val="24"/>
          <w:highlight w:val="none"/>
        </w:rPr>
        <w:t>）</w:t>
      </w:r>
      <w:r>
        <w:rPr>
          <w:rFonts w:hint="eastAsia"/>
          <w:color w:val="auto"/>
          <w:sz w:val="24"/>
          <w:szCs w:val="24"/>
          <w:highlight w:val="none"/>
          <w:lang w:eastAsia="zh-CN"/>
        </w:rPr>
        <w:t>，税率为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lang w:eastAsia="zh-CN"/>
        </w:rPr>
        <w:t>。（增值税税率根据国家现行政策执行，只调整税金额度，不调整不含税价款）</w:t>
      </w:r>
    </w:p>
    <w:p w14:paraId="24A53007">
      <w:pPr>
        <w:pageBreakBefore w:val="0"/>
        <w:widowControl w:val="0"/>
        <w:numPr>
          <w:ilvl w:val="0"/>
          <w:numId w:val="0"/>
        </w:numPr>
        <w:tabs>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w:t>
      </w:r>
      <w:r>
        <w:rPr>
          <w:rFonts w:hint="eastAsia" w:ascii="宋体" w:hAnsi="宋体" w:eastAsia="宋体" w:cs="宋体"/>
          <w:b/>
          <w:sz w:val="24"/>
          <w:szCs w:val="24"/>
          <w:lang w:val="en-US" w:eastAsia="zh-CN" w:bidi="ar"/>
        </w:rPr>
        <w:t>二</w:t>
      </w:r>
      <w:r>
        <w:rPr>
          <w:rFonts w:hint="eastAsia" w:ascii="宋体" w:hAnsi="宋体" w:eastAsia="宋体" w:cs="宋体"/>
          <w:b/>
          <w:sz w:val="24"/>
          <w:szCs w:val="24"/>
          <w:lang w:eastAsia="zh-CN" w:bidi="ar"/>
        </w:rPr>
        <w:t>）付款</w:t>
      </w:r>
      <w:r>
        <w:rPr>
          <w:rFonts w:hint="eastAsia" w:ascii="宋体" w:hAnsi="宋体" w:eastAsia="宋体" w:cs="宋体"/>
          <w:b/>
          <w:sz w:val="24"/>
          <w:szCs w:val="24"/>
          <w:lang w:bidi="ar"/>
        </w:rPr>
        <w:t>方式</w:t>
      </w:r>
      <w:r>
        <w:rPr>
          <w:rFonts w:hint="eastAsia" w:ascii="宋体" w:hAnsi="宋体" w:eastAsia="宋体" w:cs="宋体"/>
          <w:b/>
          <w:sz w:val="24"/>
          <w:szCs w:val="24"/>
          <w:lang w:eastAsia="zh-CN" w:bidi="ar"/>
        </w:rPr>
        <w:t>：</w:t>
      </w:r>
    </w:p>
    <w:p w14:paraId="131B35B7">
      <w:pPr>
        <w:keepNext w:val="0"/>
        <w:keepLines w:val="0"/>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eastAsia="zh-CN" w:bidi="ar"/>
        </w:rPr>
        <w:t>合同签订生效后15个工作日内，支付合同暂定总价的</w:t>
      </w: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0%；</w:t>
      </w:r>
    </w:p>
    <w:p w14:paraId="25922E08">
      <w:pPr>
        <w:keepNext w:val="0"/>
        <w:keepLines w:val="0"/>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2.全部检测成果提交后领取报告确认证明，并配合通过竣工验收后15个工作日内支付剩余检测费</w:t>
      </w:r>
      <w:r>
        <w:rPr>
          <w:rFonts w:hint="eastAsia" w:ascii="宋体" w:hAnsi="宋体" w:eastAsia="宋体" w:cs="宋体"/>
          <w:sz w:val="24"/>
          <w:szCs w:val="24"/>
          <w:lang w:eastAsia="zh-CN" w:bidi="ar"/>
        </w:rPr>
        <w:t>；</w:t>
      </w:r>
    </w:p>
    <w:p w14:paraId="3DCD93DA">
      <w:pPr>
        <w:keepNext w:val="0"/>
        <w:keepLines w:val="0"/>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sz w:val="24"/>
          <w:szCs w:val="24"/>
          <w:lang w:eastAsia="zh-CN" w:bidi="ar"/>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eastAsia="zh-CN" w:bidi="ar"/>
        </w:rPr>
        <w:t>乙方须在付款前向甲方提出付款申请并出具合法、有效、足额的增值税专用发票，否则甲方有权拒绝支付且不承担逾期付款责任</w:t>
      </w:r>
      <w:r>
        <w:rPr>
          <w:rFonts w:hint="eastAsia" w:ascii="宋体" w:hAnsi="宋体" w:eastAsia="宋体" w:cs="宋体"/>
          <w:sz w:val="24"/>
          <w:szCs w:val="24"/>
          <w:lang w:bidi="ar"/>
        </w:rPr>
        <w:t>。</w:t>
      </w:r>
    </w:p>
    <w:p w14:paraId="1A96D064">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left="426" w:leftChars="0"/>
        <w:rPr>
          <w:rFonts w:hint="eastAsia" w:ascii="宋体" w:hAnsi="宋体" w:eastAsia="宋体" w:cs="宋体"/>
          <w:b/>
          <w:sz w:val="24"/>
          <w:szCs w:val="24"/>
          <w:lang w:bidi="ar"/>
        </w:rPr>
      </w:pPr>
      <w:r>
        <w:rPr>
          <w:rFonts w:hint="eastAsia" w:ascii="宋体" w:hAnsi="宋体" w:eastAsia="宋体" w:cs="宋体"/>
          <w:b/>
          <w:sz w:val="24"/>
          <w:szCs w:val="24"/>
          <w:lang w:eastAsia="zh-CN" w:bidi="ar"/>
        </w:rPr>
        <w:t>第五条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服务时间、进度安排和服务地点要求</w:t>
      </w:r>
    </w:p>
    <w:p w14:paraId="07A4FCB5">
      <w:pPr>
        <w:pageBreakBefore w:val="0"/>
        <w:widowControl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服务</w:t>
      </w:r>
      <w:r>
        <w:rPr>
          <w:rFonts w:hint="eastAsia" w:ascii="宋体" w:hAnsi="宋体" w:cs="宋体"/>
          <w:b/>
          <w:sz w:val="24"/>
          <w:szCs w:val="24"/>
          <w:highlight w:val="none"/>
          <w:lang w:val="en-US" w:eastAsia="zh-CN" w:bidi="ar"/>
        </w:rPr>
        <w:t>要求</w:t>
      </w:r>
    </w:p>
    <w:p w14:paraId="2583D052">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1.乙方应在接到现场检测通知后24小时内安排检测人员到场检测。</w:t>
      </w:r>
    </w:p>
    <w:p w14:paraId="4172463E">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2.甲方送达乙方的检测试件，乙方应在接件后3天内完成检测（由于检测内容和工序的要求无法在3天内完成检测的，乙方应在甲方同意的时限内完成）。</w:t>
      </w:r>
    </w:p>
    <w:p w14:paraId="250C9538">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3.若甲方有需要，乙方应配合甲方提供检测快报或加急检测报告。</w:t>
      </w:r>
    </w:p>
    <w:p w14:paraId="02370F0E">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4.乙方提交的检测报告数量为：5份原件、1份电子版。若甲方需要增加份数，乙方应尽量配合。</w:t>
      </w:r>
    </w:p>
    <w:p w14:paraId="5C7568BB">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val="0"/>
          <w:bCs/>
          <w:sz w:val="24"/>
          <w:szCs w:val="24"/>
          <w:lang w:bidi="ar"/>
        </w:rPr>
      </w:pPr>
      <w:r>
        <w:rPr>
          <w:rFonts w:hint="eastAsia" w:ascii="宋体" w:hAnsi="宋体" w:eastAsia="宋体" w:cs="宋体"/>
          <w:b w:val="0"/>
          <w:bCs/>
          <w:sz w:val="24"/>
          <w:szCs w:val="24"/>
          <w:lang w:bidi="ar"/>
        </w:rPr>
        <w:t>5.乙方就本项目的检测项、检测频率、检测方法、检测参数等应满足国家、省、市、地方、行业等现行的法律、强制性法规、技术标准、规范和规程的相关要求。</w:t>
      </w:r>
    </w:p>
    <w:p w14:paraId="1C0D25B2">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default" w:ascii="宋体" w:hAnsi="宋体" w:eastAsia="宋体" w:cs="宋体"/>
          <w:b w:val="0"/>
          <w:bCs/>
          <w:sz w:val="24"/>
          <w:szCs w:val="24"/>
          <w:lang w:val="en-US" w:eastAsia="zh-CN" w:bidi="ar"/>
        </w:rPr>
      </w:pPr>
      <w:r>
        <w:rPr>
          <w:rFonts w:hint="eastAsia" w:ascii="宋体" w:hAnsi="宋体" w:cs="宋体"/>
          <w:b w:val="0"/>
          <w:bCs/>
          <w:sz w:val="24"/>
          <w:szCs w:val="24"/>
          <w:lang w:val="en-US" w:eastAsia="zh-CN" w:bidi="ar"/>
        </w:rPr>
        <w:t>6.乙方出具的检测报告必须符合国家规范要求，各类印章齐全，检测人、审核人、授权签字人均应签字，且必须满足工程验收、主管部门及城建档案归档备案等资料要求。</w:t>
      </w:r>
    </w:p>
    <w:p w14:paraId="19ECEAF1">
      <w:pPr>
        <w:pageBreakBefore w:val="0"/>
        <w:widowControl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服务进度安排</w:t>
      </w:r>
    </w:p>
    <w:p w14:paraId="75E039F7">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sz w:val="24"/>
          <w:szCs w:val="24"/>
          <w:lang w:bidi="ar"/>
        </w:rPr>
        <w:t>根据项目施工进度同步进行</w:t>
      </w:r>
    </w:p>
    <w:p w14:paraId="56CCA12C">
      <w:pPr>
        <w:pageBreakBefore w:val="0"/>
        <w:widowControl w:val="0"/>
        <w:numPr>
          <w:ilvl w:val="0"/>
          <w:numId w:val="1"/>
        </w:numPr>
        <w:tabs>
          <w:tab w:val="left" w:pos="0"/>
          <w:tab w:val="left" w:pos="780"/>
        </w:tabs>
        <w:kinsoku/>
        <w:wordWrap/>
        <w:overflowPunct/>
        <w:topLinePunct w:val="0"/>
        <w:autoSpaceDE/>
        <w:autoSpaceDN/>
        <w:bidi w:val="0"/>
        <w:snapToGrid w:val="0"/>
        <w:spacing w:line="360" w:lineRule="auto"/>
        <w:ind w:left="426"/>
        <w:rPr>
          <w:rFonts w:hint="eastAsia" w:ascii="宋体" w:hAnsi="宋体" w:eastAsia="宋体" w:cs="宋体"/>
          <w:b/>
          <w:sz w:val="24"/>
          <w:szCs w:val="24"/>
          <w:lang w:bidi="ar"/>
        </w:rPr>
      </w:pPr>
      <w:r>
        <w:rPr>
          <w:rFonts w:hint="eastAsia" w:ascii="宋体" w:hAnsi="宋体" w:eastAsia="宋体" w:cs="宋体"/>
          <w:b/>
          <w:sz w:val="24"/>
          <w:szCs w:val="24"/>
          <w:lang w:bidi="ar"/>
        </w:rPr>
        <w:t>服务地点</w:t>
      </w:r>
    </w:p>
    <w:p w14:paraId="1D4DFACB">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cs="宋体"/>
          <w:sz w:val="24"/>
          <w:szCs w:val="24"/>
          <w:lang w:eastAsia="zh-CN" w:bidi="ar"/>
        </w:rPr>
        <w:t>甲方</w:t>
      </w:r>
      <w:r>
        <w:rPr>
          <w:rFonts w:hint="eastAsia" w:ascii="宋体" w:hAnsi="宋体" w:eastAsia="宋体" w:cs="宋体"/>
          <w:sz w:val="24"/>
          <w:szCs w:val="24"/>
          <w:lang w:bidi="ar"/>
        </w:rPr>
        <w:t>指定地点</w:t>
      </w:r>
    </w:p>
    <w:p w14:paraId="039E747B">
      <w:pPr>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eastAsia="zh-CN" w:bidi="ar"/>
        </w:rPr>
        <w:t>第六条</w:t>
      </w:r>
      <w:r>
        <w:rPr>
          <w:rFonts w:hint="eastAsia" w:ascii="宋体" w:hAnsi="宋体" w:eastAsia="宋体" w:cs="宋体"/>
          <w:b/>
          <w:sz w:val="24"/>
          <w:szCs w:val="24"/>
          <w:lang w:val="en-US" w:eastAsia="zh-CN" w:bidi="ar"/>
        </w:rPr>
        <w:t xml:space="preserve"> 后续</w:t>
      </w:r>
      <w:r>
        <w:rPr>
          <w:rFonts w:hint="eastAsia" w:ascii="宋体" w:hAnsi="宋体" w:eastAsia="宋体" w:cs="宋体"/>
          <w:b/>
          <w:sz w:val="24"/>
          <w:szCs w:val="24"/>
          <w:lang w:bidi="ar"/>
        </w:rPr>
        <w:t>服务</w:t>
      </w:r>
    </w:p>
    <w:p w14:paraId="3EF7C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乙方需指派专人负责与采购人联系后续服务事宜。</w:t>
      </w:r>
    </w:p>
    <w:p w14:paraId="335C2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后续服务联系人：XXX</w:t>
      </w:r>
    </w:p>
    <w:p w14:paraId="4AD73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联系电话：XXXX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23A87B8">
      <w:pPr>
        <w:keepNext w:val="0"/>
        <w:keepLines w:val="0"/>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left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第七条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保险</w:t>
      </w:r>
    </w:p>
    <w:p w14:paraId="78D86FB7">
      <w:pPr>
        <w:keepNext w:val="0"/>
        <w:keepLines w:val="0"/>
        <w:pageBreakBefore w:val="0"/>
        <w:widowControl w:val="0"/>
        <w:numPr>
          <w:ilvl w:val="0"/>
          <w:numId w:val="0"/>
        </w:numPr>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bidi="ar"/>
        </w:rPr>
      </w:pPr>
      <w:r>
        <w:rPr>
          <w:rFonts w:hint="eastAsia" w:ascii="宋体" w:hAnsi="宋体" w:eastAsia="宋体" w:cs="宋体"/>
          <w:b w:val="0"/>
          <w:bCs w:val="0"/>
          <w:sz w:val="24"/>
          <w:szCs w:val="24"/>
          <w:lang w:val="en-US" w:eastAsia="zh-CN"/>
        </w:rPr>
        <w:t>按国家相关规定执行。</w:t>
      </w:r>
    </w:p>
    <w:p w14:paraId="2BE16483">
      <w:pPr>
        <w:keepNext w:val="0"/>
        <w:keepLines w:val="0"/>
        <w:pageBreakBefore w:val="0"/>
        <w:widowControl w:val="0"/>
        <w:kinsoku/>
        <w:wordWrap/>
        <w:overflowPunct/>
        <w:topLinePunct w:val="0"/>
        <w:autoSpaceDE/>
        <w:autoSpaceDN/>
        <w:bidi w:val="0"/>
        <w:spacing w:line="360" w:lineRule="auto"/>
        <w:ind w:firstLine="482" w:firstLineChars="200"/>
        <w:rPr>
          <w:rFonts w:hint="eastAsia" w:ascii="宋体" w:hAnsi="宋体" w:eastAsia="宋体" w:cs="宋体"/>
          <w:b/>
          <w:sz w:val="24"/>
          <w:szCs w:val="24"/>
          <w:lang w:eastAsia="zh-CN" w:bidi="ar"/>
        </w:rPr>
      </w:pPr>
      <w:r>
        <w:rPr>
          <w:rFonts w:hint="eastAsia" w:ascii="宋体" w:hAnsi="宋体" w:eastAsia="宋体" w:cs="宋体"/>
          <w:b/>
          <w:sz w:val="24"/>
          <w:szCs w:val="24"/>
          <w:lang w:eastAsia="zh-CN" w:bidi="ar"/>
        </w:rPr>
        <w:t>第八条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履约验收标准</w:t>
      </w:r>
    </w:p>
    <w:p w14:paraId="3150FB8D">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sz w:val="24"/>
          <w:szCs w:val="24"/>
          <w:lang w:eastAsia="zh-CN" w:bidi="ar"/>
        </w:rPr>
      </w:pPr>
      <w:r>
        <w:rPr>
          <w:rFonts w:hint="eastAsia" w:ascii="宋体" w:hAnsi="宋体" w:eastAsia="宋体" w:cs="宋体"/>
          <w:sz w:val="24"/>
          <w:szCs w:val="24"/>
          <w:highlight w:val="none"/>
          <w:shd w:val="clear" w:color="auto" w:fill="FFFFFF"/>
          <w:lang w:eastAsia="zh-CN" w:bidi="ar"/>
        </w:rPr>
        <w:t>双方</w:t>
      </w:r>
      <w:r>
        <w:rPr>
          <w:rFonts w:hint="eastAsia" w:ascii="宋体" w:hAnsi="宋体" w:eastAsia="宋体" w:cs="宋体"/>
          <w:sz w:val="24"/>
          <w:szCs w:val="24"/>
          <w:highlight w:val="none"/>
          <w:shd w:val="clear" w:color="auto" w:fill="FFFFFF"/>
          <w:lang w:bidi="ar"/>
        </w:rPr>
        <w:t>严格按照</w:t>
      </w:r>
      <w:r>
        <w:rPr>
          <w:rFonts w:hint="eastAsia" w:ascii="宋体" w:hAnsi="宋体" w:eastAsia="宋体" w:cs="宋体"/>
          <w:sz w:val="24"/>
          <w:szCs w:val="24"/>
          <w:highlight w:val="none"/>
          <w:shd w:val="clear" w:color="auto" w:fill="FFFFFF"/>
          <w:lang w:eastAsia="zh-CN" w:bidi="ar"/>
        </w:rPr>
        <w:t>相关法律法规、</w:t>
      </w:r>
      <w:r>
        <w:rPr>
          <w:rFonts w:hint="eastAsia" w:ascii="宋体" w:hAnsi="宋体" w:eastAsia="宋体" w:cs="宋体"/>
          <w:sz w:val="24"/>
          <w:szCs w:val="24"/>
          <w:highlight w:val="none"/>
          <w:shd w:val="clear" w:color="auto" w:fill="FFFFFF"/>
          <w:lang w:val="en-US" w:eastAsia="zh-CN" w:bidi="ar"/>
        </w:rPr>
        <w:t>采购</w:t>
      </w:r>
      <w:r>
        <w:rPr>
          <w:rFonts w:hint="eastAsia" w:ascii="宋体" w:hAnsi="宋体" w:eastAsia="宋体" w:cs="宋体"/>
          <w:sz w:val="24"/>
          <w:szCs w:val="24"/>
          <w:highlight w:val="none"/>
          <w:shd w:val="clear" w:color="auto" w:fill="FFFFFF"/>
          <w:lang w:eastAsia="zh-CN" w:bidi="ar"/>
        </w:rPr>
        <w:t>文件、</w:t>
      </w:r>
      <w:r>
        <w:rPr>
          <w:rFonts w:hint="eastAsia" w:ascii="宋体" w:hAnsi="宋体" w:eastAsia="宋体" w:cs="宋体"/>
          <w:sz w:val="24"/>
          <w:szCs w:val="24"/>
          <w:highlight w:val="none"/>
          <w:shd w:val="clear" w:color="auto" w:fill="FFFFFF"/>
          <w:lang w:val="en-US" w:eastAsia="zh-CN" w:bidi="ar"/>
        </w:rPr>
        <w:t>投标/</w:t>
      </w:r>
      <w:r>
        <w:rPr>
          <w:rFonts w:hint="eastAsia" w:ascii="宋体" w:hAnsi="宋体" w:eastAsia="宋体" w:cs="宋体"/>
          <w:sz w:val="24"/>
          <w:szCs w:val="24"/>
          <w:highlight w:val="none"/>
          <w:shd w:val="clear" w:color="auto" w:fill="FFFFFF"/>
          <w:lang w:eastAsia="zh-CN" w:bidi="ar"/>
        </w:rPr>
        <w:t>响应文件</w:t>
      </w:r>
      <w:r>
        <w:rPr>
          <w:rFonts w:hint="eastAsia" w:ascii="宋体" w:hAnsi="宋体" w:eastAsia="宋体" w:cs="宋体"/>
          <w:sz w:val="24"/>
          <w:szCs w:val="24"/>
          <w:highlight w:val="none"/>
          <w:shd w:val="clear" w:color="auto" w:fill="FFFFFF"/>
          <w:lang w:bidi="ar"/>
        </w:rPr>
        <w:t>的要求进行验收。</w:t>
      </w:r>
    </w:p>
    <w:p w14:paraId="299AB309">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第九条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知识产权</w:t>
      </w:r>
    </w:p>
    <w:p w14:paraId="54AE0A22">
      <w:pPr>
        <w:keepNext w:val="0"/>
        <w:keepLines w:val="0"/>
        <w:pageBreakBefore w:val="0"/>
        <w:widowControl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乙方应保证所提供的服务或其任何一部分均不会侵犯任何第三方的专利权、商标权或著作权。</w:t>
      </w:r>
    </w:p>
    <w:p w14:paraId="0C16DF55">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无产权瑕疵条款</w:t>
      </w:r>
    </w:p>
    <w:p w14:paraId="306C34B8">
      <w:pPr>
        <w:keepNext w:val="0"/>
        <w:keepLines w:val="0"/>
        <w:pageBreakBefore w:val="0"/>
        <w:widowControl w:val="0"/>
        <w:tabs>
          <w:tab w:val="left" w:pos="144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乙方保证提供服务</w:t>
      </w:r>
      <w:r>
        <w:rPr>
          <w:rFonts w:hint="eastAsia" w:ascii="宋体" w:hAnsi="宋体" w:cs="宋体"/>
          <w:sz w:val="24"/>
          <w:szCs w:val="24"/>
          <w:lang w:val="en-US" w:eastAsia="zh-CN" w:bidi="ar"/>
        </w:rPr>
        <w:t>所需</w:t>
      </w:r>
      <w:r>
        <w:rPr>
          <w:rFonts w:hint="eastAsia" w:ascii="宋体" w:hAnsi="宋体" w:eastAsia="宋体" w:cs="宋体"/>
          <w:sz w:val="24"/>
          <w:szCs w:val="24"/>
          <w:lang w:bidi="ar"/>
        </w:rPr>
        <w:t>的</w:t>
      </w:r>
      <w:r>
        <w:rPr>
          <w:rFonts w:hint="eastAsia" w:ascii="宋体" w:hAnsi="宋体" w:cs="宋体"/>
          <w:sz w:val="24"/>
          <w:szCs w:val="24"/>
          <w:lang w:val="en-US" w:eastAsia="zh-CN" w:bidi="ar"/>
        </w:rPr>
        <w:t>资产的</w:t>
      </w:r>
      <w:r>
        <w:rPr>
          <w:rFonts w:hint="eastAsia" w:ascii="宋体" w:hAnsi="宋体" w:eastAsia="宋体" w:cs="宋体"/>
          <w:sz w:val="24"/>
          <w:szCs w:val="24"/>
          <w:lang w:bidi="ar"/>
        </w:rPr>
        <w:t>所有权完全属于乙方且无任何抵押、查封等产权瑕疵。如有产权瑕疵的，视为乙方违约。乙方应负担由此而产生的一切损失。</w:t>
      </w:r>
    </w:p>
    <w:p w14:paraId="61903D2F">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第十一条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rPr>
        <w:t>履约保证金</w:t>
      </w:r>
    </w:p>
    <w:p w14:paraId="7896AEDF">
      <w:pPr>
        <w:pStyle w:val="4"/>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eastAsia="宋体" w:cs="宋体"/>
          <w:sz w:val="24"/>
          <w:szCs w:val="24"/>
          <w:lang w:bidi="ar"/>
        </w:rPr>
      </w:pPr>
      <w:r>
        <w:rPr>
          <w:rFonts w:hint="eastAsia" w:ascii="宋体" w:hAnsi="宋体" w:eastAsia="宋体" w:cs="宋体"/>
          <w:b w:val="0"/>
          <w:bCs/>
          <w:sz w:val="24"/>
          <w:szCs w:val="24"/>
          <w:lang w:eastAsia="zh-CN"/>
        </w:rPr>
        <w:t>本项目不收取履约保证金。</w:t>
      </w:r>
    </w:p>
    <w:p w14:paraId="30BD401C">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二</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甲方的权利和义务</w:t>
      </w:r>
    </w:p>
    <w:p w14:paraId="3897EE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bidi="ar"/>
        </w:rPr>
        <w:t>1、甲方有权对合同规定范围内乙方的服务行为进行监督和检查，拥有监管权。有权定期核对乙方提供服务所配备的人员数量。对甲方认为不合理的部分有权下达整改通知书，并要求乙方限期整改。</w:t>
      </w:r>
    </w:p>
    <w:p w14:paraId="73D40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甲方应如实填写委托登记单，提供委托单位全称、与图纸相符的工程名称、工程规模、结构类型等委托信息；依据各种材料相应规范、标准，须及时提供送检试件或样品代表的批量及数量、样品代表的部位、施工时间，见证人等相关信息，信息必须准确无误，以便乙方出具相应的检测报告。</w:t>
      </w:r>
    </w:p>
    <w:p w14:paraId="15F98A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、甲方委托检测的试件或样品及数量应符合标准规范要求，应保证送检试件或样品的时限性，对样品的代表性、真实性和有效性负责。实行有见证送样的，见证人对样品的代表性、真实性和有效性负责。</w:t>
      </w:r>
    </w:p>
    <w:p w14:paraId="2A563E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、负责检查监督乙方管理工作的实施及制度的执行情况，因甲方委托信息错误而导致乙方出具错误的报告，甲方应承担乙方因重复检测发生的检测费用。</w:t>
      </w:r>
    </w:p>
    <w:p w14:paraId="18719C2B">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三</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乙方的权利和义务</w:t>
      </w:r>
    </w:p>
    <w:p w14:paraId="4977CA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1、</w:t>
      </w:r>
      <w:r>
        <w:rPr>
          <w:rFonts w:hint="eastAsia" w:ascii="宋体" w:hAnsi="宋体" w:eastAsia="宋体" w:cs="宋体"/>
          <w:bCs/>
          <w:sz w:val="24"/>
          <w:szCs w:val="24"/>
          <w:lang w:bidi="ar"/>
        </w:rPr>
        <w:t>根据甲方提供的工程名称、委托信息等，在检测资质许可范围内，对送检的不同材料或委托的检测项目，按相应标准规范，出具相关的检测报告。</w:t>
      </w:r>
    </w:p>
    <w:p w14:paraId="6C4CD6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2、</w:t>
      </w:r>
      <w:r>
        <w:rPr>
          <w:rFonts w:hint="eastAsia" w:ascii="宋体" w:hAnsi="宋体" w:eastAsia="宋体" w:cs="宋体"/>
          <w:bCs/>
          <w:sz w:val="24"/>
          <w:szCs w:val="24"/>
          <w:lang w:bidi="ar"/>
        </w:rPr>
        <w:t>规范、标准中规定有检测时限的，乙方本着以规范、标准规定的时限为原则，合理安排检测。</w:t>
      </w:r>
    </w:p>
    <w:p w14:paraId="2E3281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3、</w:t>
      </w:r>
      <w:r>
        <w:rPr>
          <w:rFonts w:hint="eastAsia" w:ascii="宋体" w:hAnsi="宋体" w:eastAsia="宋体" w:cs="宋体"/>
          <w:bCs/>
          <w:sz w:val="24"/>
          <w:szCs w:val="24"/>
          <w:lang w:bidi="ar"/>
        </w:rPr>
        <w:t>乙方独立地实施符合国家标准的检测，并依据相应的标准规范对检测结果进行客观、公正、科学、准确的判定。</w:t>
      </w:r>
    </w:p>
    <w:p w14:paraId="4E41DC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4、</w:t>
      </w:r>
      <w:r>
        <w:rPr>
          <w:rFonts w:hint="eastAsia" w:ascii="宋体" w:hAnsi="宋体" w:eastAsia="宋体" w:cs="宋体"/>
          <w:bCs/>
          <w:sz w:val="24"/>
          <w:szCs w:val="24"/>
          <w:lang w:bidi="ar"/>
        </w:rPr>
        <w:t>乙方出具的检测报告必须符合国家规范要求，各类印章齐全，检测人、审核人、授权签字人均应签字，否则报告无效。</w:t>
      </w:r>
    </w:p>
    <w:p w14:paraId="02D7BC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5、</w:t>
      </w:r>
      <w:r>
        <w:rPr>
          <w:rFonts w:hint="eastAsia" w:ascii="宋体" w:hAnsi="宋体" w:eastAsia="宋体" w:cs="宋体"/>
          <w:bCs/>
          <w:sz w:val="24"/>
          <w:szCs w:val="24"/>
          <w:lang w:bidi="ar"/>
        </w:rPr>
        <w:t>乙方保证在承诺期限内完成检测并出具相应的检测报告。</w:t>
      </w:r>
    </w:p>
    <w:p w14:paraId="7A530A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6、</w:t>
      </w:r>
      <w:r>
        <w:rPr>
          <w:rFonts w:hint="eastAsia" w:ascii="宋体" w:hAnsi="宋体" w:eastAsia="宋体" w:cs="宋体"/>
          <w:bCs/>
          <w:sz w:val="24"/>
          <w:szCs w:val="24"/>
          <w:lang w:bidi="ar"/>
        </w:rPr>
        <w:t>乙方对甲方委托的事项负有保密义务。</w:t>
      </w:r>
    </w:p>
    <w:p w14:paraId="79B44C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7、</w:t>
      </w:r>
      <w:r>
        <w:rPr>
          <w:rFonts w:hint="eastAsia" w:ascii="宋体" w:hAnsi="宋体" w:eastAsia="宋体" w:cs="宋体"/>
          <w:bCs/>
          <w:sz w:val="24"/>
          <w:szCs w:val="24"/>
          <w:lang w:bidi="ar"/>
        </w:rPr>
        <w:t>对甲方委托乙方所作的所有项目的检测报告，乙方在履行完本合同义务时，向甲方签订所有检测项目确认表。</w:t>
      </w:r>
    </w:p>
    <w:p w14:paraId="3CA842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bidi="ar"/>
        </w:rPr>
      </w:pPr>
      <w:r>
        <w:rPr>
          <w:rFonts w:hint="eastAsia" w:ascii="宋体" w:hAnsi="宋体" w:eastAsia="宋体" w:cs="宋体"/>
          <w:bCs/>
          <w:sz w:val="24"/>
          <w:szCs w:val="24"/>
          <w:lang w:val="en-US" w:eastAsia="zh-CN" w:bidi="ar"/>
        </w:rPr>
        <w:t>8、</w:t>
      </w:r>
      <w:r>
        <w:rPr>
          <w:rFonts w:hint="eastAsia" w:ascii="宋体" w:hAnsi="宋体" w:eastAsia="宋体" w:cs="宋体"/>
          <w:bCs/>
          <w:sz w:val="24"/>
          <w:szCs w:val="24"/>
          <w:lang w:bidi="ar"/>
        </w:rPr>
        <w:t>履行义务过程中乙方人员自身受到损害或造成甲方及第三方损害及财产损失等均由乙方自行承担责任，与甲方无关。</w:t>
      </w:r>
    </w:p>
    <w:p w14:paraId="0561517D">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四</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违约责任</w:t>
      </w:r>
    </w:p>
    <w:p w14:paraId="7E0BB3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eastAsia="zh-CN" w:bidi="ar"/>
        </w:rPr>
      </w:pPr>
      <w:r>
        <w:rPr>
          <w:rFonts w:hint="eastAsia" w:ascii="宋体" w:hAnsi="宋体" w:eastAsia="宋体" w:cs="宋体"/>
          <w:bCs/>
          <w:sz w:val="24"/>
          <w:szCs w:val="24"/>
          <w:lang w:bidi="ar"/>
        </w:rPr>
        <w:t>1、甲乙双方必须遵守本合同并执行合同中的各项规定，保证本合同的正常履行</w:t>
      </w:r>
      <w:r>
        <w:rPr>
          <w:rFonts w:hint="eastAsia" w:ascii="宋体" w:hAnsi="宋体" w:cs="宋体"/>
          <w:bCs/>
          <w:sz w:val="24"/>
          <w:szCs w:val="24"/>
          <w:lang w:eastAsia="zh-CN" w:bidi="ar"/>
        </w:rPr>
        <w:t>；</w:t>
      </w:r>
    </w:p>
    <w:p w14:paraId="2678BB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lang w:val="en-US" w:eastAsia="zh-CN" w:bidi="ar"/>
        </w:rPr>
      </w:pPr>
      <w:r>
        <w:rPr>
          <w:rFonts w:hint="eastAsia" w:ascii="宋体" w:hAnsi="宋体" w:cs="宋体"/>
          <w:bCs/>
          <w:sz w:val="24"/>
          <w:szCs w:val="24"/>
          <w:lang w:val="en-US" w:eastAsia="zh-CN" w:bidi="ar"/>
        </w:rPr>
        <w:t>2、因乙方原因导致合同不能履行，乙方需全额退还甲方已支付的检测费用；</w:t>
      </w:r>
    </w:p>
    <w:p w14:paraId="6CA59A0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3.乙方应及时完成检测工作，并按合同约定的份数提交检测报告，若因乙方原因未能及时提交检测报告的，每滞后1天，乙方应承担2000元/天检测事项的违约金。</w:t>
      </w:r>
    </w:p>
    <w:p w14:paraId="040CDAB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4.乙方在接到甲方现场检测通知后24小时内未能安排检测人员到场检测的，每滞后2小时，乙方应承担1000元的违约金。</w:t>
      </w:r>
    </w:p>
    <w:p w14:paraId="13C54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szCs w:val="24"/>
          <w:highlight w:val="none"/>
          <w:lang w:val="en-US" w:eastAsia="zh-CN" w:bidi="ar"/>
        </w:rPr>
      </w:pPr>
      <w:r>
        <w:rPr>
          <w:rFonts w:hint="eastAsia" w:ascii="宋体" w:hAnsi="宋体" w:cs="宋体"/>
          <w:bCs/>
          <w:sz w:val="24"/>
          <w:szCs w:val="24"/>
          <w:highlight w:val="none"/>
          <w:lang w:val="en-US" w:eastAsia="zh-CN" w:bidi="ar"/>
        </w:rPr>
        <w:t>5.因乙方出具的检测报告与实际不符，或因乙方提交的检测报告经有关主管部门认定为不具有客观真实性的，由有关部门依法处理。同时乙方应退还甲方已付的检测费用，并按照合同暂定总价的100%向甲方支付违约金。给工程造成损失的，甲方还有权追究乙方的法律责任，并要求乙方依法依规赔偿。</w:t>
      </w:r>
    </w:p>
    <w:p w14:paraId="27E6B2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6</w:t>
      </w:r>
      <w:r>
        <w:rPr>
          <w:rFonts w:hint="eastAsia" w:ascii="宋体" w:hAnsi="宋体" w:eastAsia="宋体" w:cs="宋体"/>
          <w:bCs/>
          <w:sz w:val="24"/>
          <w:szCs w:val="24"/>
          <w:highlight w:val="none"/>
          <w:lang w:bidi="ar"/>
        </w:rPr>
        <w:t>、乙方提交的检测报告经有关主管部门认定为不具有客观真实性</w:t>
      </w:r>
      <w:r>
        <w:rPr>
          <w:rFonts w:hint="eastAsia" w:ascii="宋体" w:hAnsi="宋体" w:cs="宋体"/>
          <w:bCs/>
          <w:sz w:val="24"/>
          <w:szCs w:val="24"/>
          <w:highlight w:val="none"/>
          <w:lang w:val="en-US" w:eastAsia="zh-CN" w:bidi="ar"/>
        </w:rPr>
        <w:t>或错误</w:t>
      </w:r>
      <w:r>
        <w:rPr>
          <w:rFonts w:hint="eastAsia" w:ascii="宋体" w:hAnsi="宋体" w:eastAsia="宋体" w:cs="宋体"/>
          <w:bCs/>
          <w:sz w:val="24"/>
          <w:szCs w:val="24"/>
          <w:highlight w:val="none"/>
          <w:lang w:bidi="ar"/>
        </w:rPr>
        <w:t>的，应退还甲方已付的检测费用，并按照已付检测费用的20</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向甲方支付违约金</w:t>
      </w:r>
      <w:r>
        <w:rPr>
          <w:rFonts w:hint="eastAsia" w:ascii="宋体" w:hAnsi="宋体" w:cs="宋体"/>
          <w:bCs/>
          <w:sz w:val="24"/>
          <w:szCs w:val="24"/>
          <w:highlight w:val="none"/>
          <w:lang w:eastAsia="zh-CN" w:bidi="ar"/>
        </w:rPr>
        <w:t>（</w:t>
      </w:r>
      <w:r>
        <w:rPr>
          <w:rFonts w:hint="eastAsia" w:ascii="宋体" w:hAnsi="宋体" w:cs="宋体"/>
          <w:bCs/>
          <w:sz w:val="24"/>
          <w:szCs w:val="24"/>
          <w:highlight w:val="none"/>
          <w:lang w:val="en-US" w:eastAsia="zh-CN" w:bidi="ar"/>
        </w:rPr>
        <w:t>若违约金不足以弥补乙方给甲方造成的损失，甲方有权要求乙方继续赔偿</w:t>
      </w:r>
      <w:r>
        <w:rPr>
          <w:rFonts w:hint="eastAsia" w:ascii="宋体" w:hAnsi="宋体" w:cs="宋体"/>
          <w:bCs/>
          <w:sz w:val="24"/>
          <w:szCs w:val="24"/>
          <w:highlight w:val="none"/>
          <w:lang w:eastAsia="zh-CN" w:bidi="ar"/>
        </w:rPr>
        <w:t>）</w:t>
      </w:r>
      <w:r>
        <w:rPr>
          <w:rFonts w:hint="eastAsia" w:ascii="宋体" w:hAnsi="宋体" w:eastAsia="宋体" w:cs="宋体"/>
          <w:bCs/>
          <w:sz w:val="24"/>
          <w:szCs w:val="24"/>
          <w:highlight w:val="none"/>
          <w:lang w:bidi="ar"/>
        </w:rPr>
        <w:t>；</w:t>
      </w:r>
    </w:p>
    <w:p w14:paraId="0E30DD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7</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lang w:eastAsia="zh-CN" w:bidi="ar"/>
        </w:rPr>
        <w:t>合同签订后，</w:t>
      </w:r>
      <w:r>
        <w:rPr>
          <w:rFonts w:hint="eastAsia" w:ascii="宋体" w:hAnsi="宋体" w:cs="宋体"/>
          <w:bCs/>
          <w:sz w:val="24"/>
          <w:szCs w:val="24"/>
          <w:highlight w:val="none"/>
          <w:lang w:val="en-US" w:eastAsia="zh-CN" w:bidi="ar"/>
        </w:rPr>
        <w:t>任何一方无正当理由</w:t>
      </w:r>
      <w:r>
        <w:rPr>
          <w:rFonts w:hint="eastAsia" w:ascii="宋体" w:hAnsi="宋体" w:eastAsia="宋体" w:cs="宋体"/>
          <w:bCs/>
          <w:sz w:val="24"/>
          <w:szCs w:val="24"/>
          <w:highlight w:val="none"/>
          <w:lang w:eastAsia="zh-CN" w:bidi="ar"/>
        </w:rPr>
        <w:t>未能</w:t>
      </w:r>
      <w:r>
        <w:rPr>
          <w:rFonts w:hint="eastAsia" w:ascii="宋体" w:hAnsi="宋体" w:cs="宋体"/>
          <w:bCs/>
          <w:sz w:val="24"/>
          <w:szCs w:val="24"/>
          <w:highlight w:val="none"/>
          <w:lang w:val="en-US" w:eastAsia="zh-CN" w:bidi="ar"/>
        </w:rPr>
        <w:t>履行</w:t>
      </w:r>
      <w:r>
        <w:rPr>
          <w:rFonts w:hint="eastAsia" w:ascii="宋体" w:hAnsi="宋体" w:eastAsia="宋体" w:cs="宋体"/>
          <w:bCs/>
          <w:sz w:val="24"/>
          <w:szCs w:val="24"/>
          <w:highlight w:val="none"/>
          <w:lang w:eastAsia="zh-CN" w:bidi="ar"/>
        </w:rPr>
        <w:t>本合同的视为违约，违约方将支付守约方合同总金额的20%作为违约金</w:t>
      </w:r>
      <w:r>
        <w:rPr>
          <w:rFonts w:hint="eastAsia" w:ascii="宋体" w:hAnsi="宋体" w:eastAsia="宋体" w:cs="宋体"/>
          <w:bCs/>
          <w:sz w:val="24"/>
          <w:szCs w:val="24"/>
          <w:highlight w:val="none"/>
          <w:lang w:bidi="ar"/>
        </w:rPr>
        <w:t>；</w:t>
      </w:r>
    </w:p>
    <w:p w14:paraId="09B040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eastAsia="zh-CN" w:bidi="ar"/>
        </w:rPr>
      </w:pPr>
      <w:r>
        <w:rPr>
          <w:rFonts w:hint="eastAsia" w:ascii="宋体" w:hAnsi="宋体" w:cs="宋体"/>
          <w:bCs/>
          <w:sz w:val="24"/>
          <w:szCs w:val="24"/>
          <w:highlight w:val="none"/>
          <w:lang w:val="en-US" w:eastAsia="zh-CN" w:bidi="ar"/>
        </w:rPr>
        <w:t>8</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乙方违约除</w:t>
      </w:r>
      <w:r>
        <w:rPr>
          <w:rFonts w:hint="eastAsia" w:ascii="宋体" w:hAnsi="宋体" w:cs="宋体"/>
          <w:bCs/>
          <w:sz w:val="24"/>
          <w:szCs w:val="24"/>
          <w:highlight w:val="none"/>
          <w:lang w:val="en-US" w:eastAsia="zh-CN" w:bidi="ar"/>
        </w:rPr>
        <w:t>按本合同约定承担违约责任</w:t>
      </w:r>
      <w:r>
        <w:rPr>
          <w:rFonts w:hint="eastAsia" w:ascii="宋体" w:hAnsi="宋体" w:eastAsia="宋体" w:cs="宋体"/>
          <w:bCs/>
          <w:sz w:val="24"/>
          <w:szCs w:val="24"/>
          <w:highlight w:val="none"/>
          <w:lang w:bidi="ar"/>
        </w:rPr>
        <w:t>外，还应承担甲方为主张权利产生的</w:t>
      </w:r>
      <w:r>
        <w:rPr>
          <w:rFonts w:hint="eastAsia" w:ascii="宋体" w:hAnsi="宋体" w:cs="宋体"/>
          <w:bCs/>
          <w:sz w:val="24"/>
          <w:szCs w:val="24"/>
          <w:highlight w:val="none"/>
          <w:lang w:val="en-US" w:eastAsia="zh-CN" w:bidi="ar"/>
        </w:rPr>
        <w:t>案件受理费</w:t>
      </w:r>
      <w:r>
        <w:rPr>
          <w:rFonts w:hint="eastAsia" w:ascii="宋体" w:hAnsi="宋体" w:eastAsia="宋体" w:cs="宋体"/>
          <w:bCs/>
          <w:sz w:val="24"/>
          <w:szCs w:val="24"/>
          <w:highlight w:val="none"/>
          <w:lang w:bidi="ar"/>
        </w:rPr>
        <w:t>、保全费、保全保险费、律师费、差旅费、公证费</w:t>
      </w:r>
      <w:r>
        <w:rPr>
          <w:rFonts w:hint="eastAsia" w:ascii="宋体" w:hAnsi="宋体" w:cs="宋体"/>
          <w:bCs/>
          <w:sz w:val="24"/>
          <w:szCs w:val="24"/>
          <w:highlight w:val="none"/>
          <w:lang w:eastAsia="zh-CN" w:bidi="ar"/>
        </w:rPr>
        <w:t>、</w:t>
      </w:r>
      <w:r>
        <w:rPr>
          <w:rFonts w:hint="eastAsia" w:ascii="宋体" w:hAnsi="宋体" w:cs="宋体"/>
          <w:bCs/>
          <w:sz w:val="24"/>
          <w:szCs w:val="24"/>
          <w:highlight w:val="none"/>
          <w:lang w:val="en-US" w:eastAsia="zh-CN" w:bidi="ar"/>
        </w:rPr>
        <w:t>鉴定费、评估费</w:t>
      </w:r>
      <w:r>
        <w:rPr>
          <w:rFonts w:hint="eastAsia" w:ascii="宋体" w:hAnsi="宋体" w:eastAsia="宋体" w:cs="宋体"/>
          <w:bCs/>
          <w:sz w:val="24"/>
          <w:szCs w:val="24"/>
          <w:highlight w:val="none"/>
          <w:lang w:bidi="ar"/>
        </w:rPr>
        <w:t>等全部费用</w:t>
      </w:r>
      <w:r>
        <w:rPr>
          <w:rFonts w:hint="eastAsia" w:ascii="宋体" w:hAnsi="宋体" w:eastAsia="宋体" w:cs="宋体"/>
          <w:bCs/>
          <w:sz w:val="24"/>
          <w:szCs w:val="24"/>
          <w:highlight w:val="none"/>
          <w:lang w:eastAsia="zh-CN" w:bidi="ar"/>
        </w:rPr>
        <w:t>。</w:t>
      </w:r>
    </w:p>
    <w:p w14:paraId="0BE45D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9</w:t>
      </w:r>
      <w:r>
        <w:rPr>
          <w:rFonts w:hint="eastAsia" w:ascii="宋体" w:hAnsi="宋体" w:eastAsia="宋体" w:cs="宋体"/>
          <w:bCs/>
          <w:sz w:val="24"/>
          <w:szCs w:val="24"/>
          <w:highlight w:val="none"/>
          <w:lang w:val="en-US" w:eastAsia="zh-CN" w:bidi="ar"/>
        </w:rPr>
        <w:t>、</w:t>
      </w:r>
      <w:r>
        <w:rPr>
          <w:rFonts w:hint="eastAsia" w:ascii="宋体" w:hAnsi="宋体" w:eastAsia="宋体" w:cs="宋体"/>
          <w:bCs/>
          <w:sz w:val="24"/>
          <w:szCs w:val="24"/>
          <w:highlight w:val="none"/>
          <w:lang w:bidi="ar"/>
        </w:rPr>
        <w:t>如因</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工作人员在履行职务过程中的疏忽、失职、过错等故意或者过失原因给</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造成损失或侵害，包括但不限于</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本身的财产损失、由此而导致的</w:t>
      </w:r>
      <w:r>
        <w:rPr>
          <w:rFonts w:hint="eastAsia" w:ascii="宋体" w:hAnsi="宋体" w:cs="宋体"/>
          <w:bCs/>
          <w:sz w:val="24"/>
          <w:szCs w:val="24"/>
          <w:highlight w:val="none"/>
          <w:lang w:eastAsia="zh-CN" w:bidi="ar"/>
        </w:rPr>
        <w:t>甲方</w:t>
      </w:r>
      <w:r>
        <w:rPr>
          <w:rFonts w:hint="eastAsia" w:ascii="宋体" w:hAnsi="宋体" w:eastAsia="宋体" w:cs="宋体"/>
          <w:bCs/>
          <w:sz w:val="24"/>
          <w:szCs w:val="24"/>
          <w:highlight w:val="none"/>
          <w:lang w:bidi="ar"/>
        </w:rPr>
        <w:t>对任何第三方的法律责任等，</w:t>
      </w:r>
      <w:r>
        <w:rPr>
          <w:rFonts w:hint="eastAsia" w:ascii="宋体" w:hAnsi="宋体" w:eastAsia="宋体" w:cs="宋体"/>
          <w:bCs/>
          <w:sz w:val="24"/>
          <w:szCs w:val="24"/>
          <w:highlight w:val="none"/>
          <w:lang w:eastAsia="zh-CN" w:bidi="ar"/>
        </w:rPr>
        <w:t>乙方</w:t>
      </w:r>
      <w:r>
        <w:rPr>
          <w:rFonts w:hint="eastAsia" w:ascii="宋体" w:hAnsi="宋体" w:eastAsia="宋体" w:cs="宋体"/>
          <w:bCs/>
          <w:sz w:val="24"/>
          <w:szCs w:val="24"/>
          <w:highlight w:val="none"/>
          <w:lang w:bidi="ar"/>
        </w:rPr>
        <w:t>对此均应承担全部的赔偿责任。</w:t>
      </w:r>
    </w:p>
    <w:p w14:paraId="673D7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szCs w:val="24"/>
          <w:highlight w:val="none"/>
          <w:lang w:bidi="ar"/>
        </w:rPr>
      </w:pPr>
      <w:r>
        <w:rPr>
          <w:rFonts w:hint="eastAsia" w:ascii="宋体" w:hAnsi="宋体" w:cs="宋体"/>
          <w:bCs/>
          <w:sz w:val="24"/>
          <w:szCs w:val="24"/>
          <w:highlight w:val="none"/>
          <w:lang w:val="en-US" w:eastAsia="zh-CN" w:bidi="ar"/>
        </w:rPr>
        <w:t>10.在合同履约期间，乙方应确保其开展本合同相关工作所需的资质证书持续有效，若资质证书失效，甲方有权无条件单方面解除合同，且不论乙方是否已开展工作或提交检测成果，甲方均不承担任何费用，乙方应在甲方解除合同之日起10个工作日内全额退还乙方前期所收的全部费用。</w:t>
      </w:r>
    </w:p>
    <w:p w14:paraId="4F20ADAA">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bidi="ar"/>
        </w:rPr>
        <w:t>第十</w:t>
      </w:r>
      <w:r>
        <w:rPr>
          <w:rFonts w:hint="eastAsia" w:ascii="宋体" w:hAnsi="宋体" w:cs="宋体"/>
          <w:b/>
          <w:sz w:val="24"/>
          <w:szCs w:val="24"/>
          <w:highlight w:val="none"/>
          <w:lang w:val="en-US" w:eastAsia="zh-CN" w:bidi="ar"/>
        </w:rPr>
        <w:t>五</w:t>
      </w:r>
      <w:r>
        <w:rPr>
          <w:rFonts w:hint="eastAsia" w:ascii="宋体" w:hAnsi="宋体" w:eastAsia="宋体" w:cs="宋体"/>
          <w:b/>
          <w:sz w:val="24"/>
          <w:szCs w:val="24"/>
          <w:highlight w:val="none"/>
          <w:lang w:eastAsia="zh-CN" w:bidi="ar"/>
        </w:rPr>
        <w:t>条</w:t>
      </w:r>
      <w:r>
        <w:rPr>
          <w:rFonts w:hint="eastAsia" w:ascii="宋体" w:hAnsi="宋体" w:eastAsia="宋体" w:cs="宋体"/>
          <w:b/>
          <w:sz w:val="24"/>
          <w:szCs w:val="24"/>
          <w:highlight w:val="none"/>
          <w:lang w:val="en-US" w:eastAsia="zh-CN" w:bidi="ar"/>
        </w:rPr>
        <w:t xml:space="preserve"> </w:t>
      </w:r>
      <w:r>
        <w:rPr>
          <w:rFonts w:hint="eastAsia" w:ascii="宋体" w:hAnsi="宋体" w:eastAsia="宋体" w:cs="宋体"/>
          <w:b/>
          <w:sz w:val="24"/>
          <w:szCs w:val="24"/>
          <w:highlight w:val="none"/>
          <w:lang w:bidi="ar"/>
        </w:rPr>
        <w:t>不可抗力事件处理</w:t>
      </w:r>
    </w:p>
    <w:p w14:paraId="74C8126B">
      <w:pPr>
        <w:keepNext w:val="0"/>
        <w:keepLines w:val="0"/>
        <w:pageBreakBefore w:val="0"/>
        <w:widowControl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1、在合同有效期内，任何一方因不可抗力事件导致不能履行合同，则合同履行期可延长，其延长期与不可抗力影响期相同。</w:t>
      </w:r>
    </w:p>
    <w:p w14:paraId="7AED49B3">
      <w:pPr>
        <w:keepNext w:val="0"/>
        <w:keepLines w:val="0"/>
        <w:pageBreakBefore w:val="0"/>
        <w:widowControl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2、不可抗力事件发生后，应立即通知对方，并寄送有关权威机构出具的证明。</w:t>
      </w:r>
    </w:p>
    <w:p w14:paraId="1C64C512">
      <w:pPr>
        <w:keepNext w:val="0"/>
        <w:keepLines w:val="0"/>
        <w:pageBreakBefore w:val="0"/>
        <w:widowControl w:val="0"/>
        <w:tabs>
          <w:tab w:val="left" w:pos="0"/>
        </w:tabs>
        <w:kinsoku/>
        <w:wordWrap/>
        <w:overflowPunct/>
        <w:topLinePunct w:val="0"/>
        <w:autoSpaceDE/>
        <w:autoSpaceDN/>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bidi="ar"/>
        </w:rPr>
        <w:t>3、不可抗力事件延续</w:t>
      </w:r>
      <w:r>
        <w:rPr>
          <w:rFonts w:hint="eastAsia" w:ascii="宋体" w:hAnsi="宋体" w:cs="宋体"/>
          <w:sz w:val="24"/>
          <w:szCs w:val="24"/>
          <w:highlight w:val="none"/>
          <w:lang w:val="en-US" w:eastAsia="zh-CN" w:bidi="ar"/>
        </w:rPr>
        <w:t>30</w:t>
      </w:r>
      <w:r>
        <w:rPr>
          <w:rFonts w:hint="eastAsia" w:ascii="宋体" w:hAnsi="宋体" w:eastAsia="宋体" w:cs="宋体"/>
          <w:sz w:val="24"/>
          <w:szCs w:val="24"/>
          <w:highlight w:val="none"/>
          <w:lang w:bidi="ar"/>
        </w:rPr>
        <w:t>天以上，双</w:t>
      </w:r>
      <w:r>
        <w:rPr>
          <w:rFonts w:hint="eastAsia" w:ascii="宋体" w:hAnsi="宋体" w:eastAsia="宋体" w:cs="宋体"/>
          <w:sz w:val="24"/>
          <w:szCs w:val="24"/>
          <w:lang w:bidi="ar"/>
        </w:rPr>
        <w:t>方应通过友好协商，确定是否继续履行合同。</w:t>
      </w:r>
    </w:p>
    <w:p w14:paraId="7A167AF0">
      <w:pPr>
        <w:keepNext w:val="0"/>
        <w:keepLines w:val="0"/>
        <w:pageBreakBefore w:val="0"/>
        <w:widowControl w:val="0"/>
        <w:numPr>
          <w:ilvl w:val="0"/>
          <w:numId w:val="0"/>
        </w:numPr>
        <w:kinsoku/>
        <w:wordWrap/>
        <w:overflowPunct/>
        <w:topLinePunct w:val="0"/>
        <w:autoSpaceDE/>
        <w:autoSpaceDN/>
        <w:bidi w:val="0"/>
        <w:snapToGrid w:val="0"/>
        <w:spacing w:line="360" w:lineRule="auto"/>
        <w:ind w:left="426" w:leftChars="0"/>
        <w:rPr>
          <w:rFonts w:hint="eastAsia" w:ascii="宋体" w:hAnsi="宋体" w:eastAsia="宋体" w:cs="宋体"/>
          <w:b/>
          <w:sz w:val="24"/>
          <w:szCs w:val="24"/>
        </w:rPr>
      </w:pPr>
      <w:bookmarkStart w:id="21" w:name="_Toc247334846"/>
      <w:bookmarkStart w:id="22" w:name="_Toc212019599"/>
      <w:bookmarkStart w:id="23" w:name="_Toc239233919"/>
      <w:bookmarkStart w:id="24" w:name="_Toc225654649"/>
      <w:bookmarkStart w:id="25" w:name="_Toc241833908"/>
      <w:bookmarkStart w:id="26" w:name="_Toc185395254"/>
      <w:bookmarkStart w:id="27" w:name="_Toc211911353"/>
      <w:bookmarkStart w:id="28" w:name="_Toc237145411"/>
      <w:bookmarkStart w:id="29" w:name="_Toc225244857"/>
      <w:bookmarkStart w:id="30" w:name="_Toc286993792"/>
      <w:bookmarkStart w:id="31" w:name="_Toc238984980"/>
      <w:bookmarkStart w:id="32" w:name="_Toc251768867"/>
      <w:bookmarkStart w:id="33" w:name="_Toc225670756"/>
      <w:bookmarkStart w:id="34" w:name="_Toc211854454"/>
      <w:bookmarkStart w:id="35" w:name="_Toc239568423"/>
      <w:bookmarkStart w:id="36" w:name="_Toc232492933"/>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六</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解决合同纠纷的方式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61D0712">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rPr>
          <w:rFonts w:hint="eastAsia" w:ascii="宋体" w:hAnsi="宋体" w:eastAsia="宋体" w:cs="宋体"/>
          <w:b/>
          <w:sz w:val="24"/>
          <w:szCs w:val="24"/>
          <w:lang w:val="en-US" w:eastAsia="zh-CN" w:bidi="ar"/>
        </w:rPr>
      </w:pPr>
      <w:bookmarkStart w:id="37" w:name="_Toc247334847"/>
      <w:bookmarkStart w:id="38" w:name="_Toc237145412"/>
      <w:bookmarkStart w:id="39" w:name="_Toc239233920"/>
      <w:bookmarkStart w:id="40" w:name="_Toc211854455"/>
      <w:bookmarkStart w:id="41" w:name="_Toc251768868"/>
      <w:bookmarkStart w:id="42" w:name="_Toc238984981"/>
      <w:bookmarkStart w:id="43" w:name="_Toc225670757"/>
      <w:bookmarkStart w:id="44" w:name="_Toc225654650"/>
      <w:bookmarkStart w:id="45" w:name="_Toc185395255"/>
      <w:bookmarkStart w:id="46" w:name="_Toc241833909"/>
      <w:bookmarkStart w:id="47" w:name="_Toc225244858"/>
      <w:bookmarkStart w:id="48" w:name="_Toc239568424"/>
      <w:bookmarkStart w:id="49" w:name="_Toc232492934"/>
      <w:bookmarkStart w:id="50" w:name="_Toc286993793"/>
      <w:bookmarkStart w:id="51" w:name="_Toc211911354"/>
      <w:bookmarkStart w:id="52" w:name="_Toc282696231"/>
      <w:bookmarkStart w:id="53" w:name="_Toc283019219"/>
      <w:bookmarkStart w:id="54" w:name="_Toc212019600"/>
      <w:r>
        <w:rPr>
          <w:rFonts w:hint="eastAsia" w:ascii="宋体" w:hAnsi="宋体" w:eastAsia="宋体" w:cs="宋体"/>
          <w:b w:val="0"/>
          <w:bCs/>
          <w:sz w:val="24"/>
          <w:szCs w:val="24"/>
          <w:lang w:eastAsia="zh-CN" w:bidi="ar"/>
        </w:rPr>
        <w:t>合同履行期间，若双方发生争议，可协商或由有关部门调解解决，协商或调解不成的，由当事人依法向</w:t>
      </w:r>
      <w:r>
        <w:rPr>
          <w:rFonts w:hint="eastAsia" w:ascii="宋体" w:hAnsi="宋体" w:cs="宋体"/>
          <w:b w:val="0"/>
          <w:bCs/>
          <w:sz w:val="24"/>
          <w:szCs w:val="24"/>
          <w:lang w:val="en-US" w:eastAsia="zh-CN" w:bidi="ar"/>
        </w:rPr>
        <w:t>项目</w:t>
      </w:r>
      <w:r>
        <w:rPr>
          <w:rFonts w:hint="eastAsia" w:ascii="宋体" w:hAnsi="宋体" w:eastAsia="宋体" w:cs="宋体"/>
          <w:b w:val="0"/>
          <w:bCs/>
          <w:sz w:val="24"/>
          <w:szCs w:val="24"/>
          <w:lang w:val="en-US" w:eastAsia="zh-CN" w:bidi="ar"/>
        </w:rPr>
        <w:t>所在地人民法院起诉</w:t>
      </w: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lang w:val="en-US" w:eastAsia="zh-CN" w:bidi="ar"/>
        </w:rPr>
        <w:t xml:space="preserve"> </w:t>
      </w:r>
      <w:r>
        <w:rPr>
          <w:rFonts w:hint="eastAsia" w:ascii="宋体" w:hAnsi="宋体" w:eastAsia="宋体" w:cs="宋体"/>
          <w:b/>
          <w:sz w:val="24"/>
          <w:szCs w:val="24"/>
          <w:lang w:val="en-US" w:eastAsia="zh-CN" w:bidi="ar"/>
        </w:rPr>
        <w:t xml:space="preserve"> </w:t>
      </w:r>
    </w:p>
    <w:p w14:paraId="407C3883">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bidi="ar"/>
        </w:rPr>
        <w:t>第十</w:t>
      </w:r>
      <w:r>
        <w:rPr>
          <w:rFonts w:hint="eastAsia" w:ascii="宋体" w:hAnsi="宋体" w:cs="宋体"/>
          <w:b/>
          <w:sz w:val="24"/>
          <w:szCs w:val="24"/>
          <w:lang w:val="en-US" w:eastAsia="zh-CN" w:bidi="ar"/>
        </w:rPr>
        <w:t>七</w:t>
      </w:r>
      <w:r>
        <w:rPr>
          <w:rFonts w:hint="eastAsia" w:ascii="宋体" w:hAnsi="宋体" w:eastAsia="宋体" w:cs="宋体"/>
          <w:b/>
          <w:sz w:val="24"/>
          <w:szCs w:val="24"/>
          <w:lang w:eastAsia="zh-CN" w:bidi="ar"/>
        </w:rPr>
        <w:t>条</w:t>
      </w:r>
      <w:r>
        <w:rPr>
          <w:rFonts w:hint="eastAsia" w:ascii="宋体" w:hAnsi="宋体" w:eastAsia="宋体" w:cs="宋体"/>
          <w:b/>
          <w:sz w:val="24"/>
          <w:szCs w:val="24"/>
          <w:lang w:val="en-US" w:eastAsia="zh-CN" w:bidi="ar"/>
        </w:rPr>
        <w:t xml:space="preserve">  </w:t>
      </w:r>
      <w:r>
        <w:rPr>
          <w:rFonts w:hint="eastAsia" w:ascii="宋体" w:hAnsi="宋体" w:eastAsia="宋体" w:cs="宋体"/>
          <w:b/>
          <w:sz w:val="24"/>
          <w:szCs w:val="24"/>
          <w:lang w:bidi="ar"/>
        </w:rPr>
        <w:t>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sz w:val="24"/>
          <w:szCs w:val="24"/>
          <w:lang w:bidi="ar"/>
        </w:rPr>
        <w:t>生效及其他</w:t>
      </w:r>
    </w:p>
    <w:p w14:paraId="5B684094">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w:t>
      </w:r>
      <w:r>
        <w:rPr>
          <w:rFonts w:hint="eastAsia" w:ascii="宋体" w:hAnsi="宋体" w:cs="宋体"/>
          <w:sz w:val="24"/>
          <w:szCs w:val="24"/>
          <w:lang w:eastAsia="zh-CN"/>
        </w:rPr>
        <w:t>自成立时</w:t>
      </w:r>
      <w:r>
        <w:rPr>
          <w:rFonts w:hint="eastAsia" w:ascii="宋体" w:hAnsi="宋体" w:eastAsia="宋体" w:cs="宋体"/>
          <w:sz w:val="24"/>
          <w:szCs w:val="24"/>
        </w:rPr>
        <w:t>生效，双方履行完合同规定的义务后，本合同即行终止。</w:t>
      </w:r>
    </w:p>
    <w:p w14:paraId="3D8692AD">
      <w:pPr>
        <w:pageBreakBefore w:val="0"/>
        <w:widowControl w:val="0"/>
        <w:kinsoku/>
        <w:wordWrap/>
        <w:overflowPunct/>
        <w:topLinePunct w:val="0"/>
        <w:autoSpaceDE/>
        <w:autoSpaceDN/>
        <w:bidi w:val="0"/>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2、本合同未尽事宜，双方可签订补充协议作为附件，补充协议与本合同具有同等效力。</w:t>
      </w:r>
    </w:p>
    <w:p w14:paraId="6EA64E8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w:t>
      </w:r>
      <w:r>
        <w:rPr>
          <w:rFonts w:hint="eastAsia" w:ascii="宋体" w:hAnsi="宋体" w:cs="宋体"/>
          <w:sz w:val="24"/>
          <w:szCs w:val="24"/>
          <w:lang w:val="en-US" w:eastAsia="zh-CN"/>
        </w:rPr>
        <w:t>陆</w:t>
      </w:r>
      <w:r>
        <w:rPr>
          <w:rFonts w:hint="eastAsia" w:ascii="宋体" w:hAnsi="宋体" w:eastAsia="宋体" w:cs="宋体"/>
          <w:sz w:val="24"/>
          <w:szCs w:val="24"/>
        </w:rPr>
        <w:t>份，甲方</w:t>
      </w:r>
      <w:r>
        <w:rPr>
          <w:rFonts w:hint="eastAsia" w:ascii="宋体" w:hAnsi="宋体" w:cs="宋体"/>
          <w:sz w:val="24"/>
          <w:szCs w:val="24"/>
          <w:lang w:val="en-US" w:eastAsia="zh-CN"/>
        </w:rPr>
        <w:t>肆</w:t>
      </w:r>
      <w:r>
        <w:rPr>
          <w:rFonts w:hint="eastAsia" w:ascii="宋体" w:hAnsi="宋体" w:eastAsia="宋体" w:cs="宋体"/>
          <w:sz w:val="24"/>
          <w:szCs w:val="24"/>
        </w:rPr>
        <w:t>份，乙方</w:t>
      </w:r>
      <w:r>
        <w:rPr>
          <w:rFonts w:hint="eastAsia" w:ascii="宋体" w:hAnsi="宋体" w:cs="宋体"/>
          <w:sz w:val="24"/>
          <w:szCs w:val="24"/>
          <w:lang w:val="en-US" w:eastAsia="zh-CN"/>
        </w:rPr>
        <w:t>贰</w:t>
      </w:r>
      <w:r>
        <w:rPr>
          <w:rFonts w:hint="eastAsia" w:ascii="宋体" w:hAnsi="宋体" w:eastAsia="宋体" w:cs="宋体"/>
          <w:sz w:val="24"/>
          <w:szCs w:val="24"/>
        </w:rPr>
        <w:t>份，具有同等法律效力。</w:t>
      </w:r>
    </w:p>
    <w:p w14:paraId="61F317AF">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6999D762">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1B69465F">
      <w:pPr>
        <w:pageBreakBefore w:val="0"/>
        <w:widowControl w:val="0"/>
        <w:numPr>
          <w:ilvl w:val="0"/>
          <w:numId w:val="0"/>
        </w:numPr>
        <w:kinsoku/>
        <w:wordWrap/>
        <w:overflowPunct/>
        <w:topLinePunct w:val="0"/>
        <w:autoSpaceDE/>
        <w:autoSpaceDN/>
        <w:bidi w:val="0"/>
        <w:snapToGrid/>
        <w:spacing w:line="360" w:lineRule="auto"/>
        <w:ind w:left="426" w:leftChars="0"/>
        <w:rPr>
          <w:rFonts w:hint="eastAsia" w:ascii="宋体" w:hAnsi="宋体" w:eastAsia="宋体" w:cs="宋体"/>
          <w:b/>
          <w:sz w:val="24"/>
          <w:szCs w:val="24"/>
          <w:lang w:val="en-US" w:eastAsia="zh-CN"/>
        </w:rPr>
      </w:pPr>
    </w:p>
    <w:p w14:paraId="7F1B82DE">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4B194147">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14086AF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41A977E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17C5F7E6">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07602935">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34A1A7E1">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签约日期：XX年XX月XX日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签约日期：XX年XX月XX日</w:t>
      </w:r>
    </w:p>
    <w:p w14:paraId="2107E9B6">
      <w:pPr>
        <w:pStyle w:val="4"/>
        <w:keepNext w:val="0"/>
        <w:keepLines w:val="0"/>
        <w:pageBreakBefore w:val="0"/>
        <w:widowControl w:val="0"/>
        <w:kinsoku/>
        <w:wordWrap/>
        <w:overflowPunct/>
        <w:topLinePunct w:val="0"/>
        <w:autoSpaceDE/>
        <w:autoSpaceDN/>
        <w:bidi w:val="0"/>
        <w:adjustRightInd/>
        <w:spacing w:after="0" w:line="360" w:lineRule="auto"/>
        <w:textAlignment w:val="auto"/>
        <w:rPr>
          <w:rFonts w:hint="eastAsia" w:ascii="宋体" w:hAnsi="宋体" w:eastAsia="宋体" w:cs="宋体"/>
          <w:sz w:val="24"/>
          <w:szCs w:val="24"/>
        </w:rPr>
      </w:pPr>
    </w:p>
    <w:p w14:paraId="0DD360E3">
      <w:pPr>
        <w:pageBreakBefore w:val="0"/>
        <w:widowControl w:val="0"/>
        <w:kinsoku/>
        <w:wordWrap/>
        <w:overflowPunct/>
        <w:topLinePunct w:val="0"/>
        <w:autoSpaceDE/>
        <w:autoSpaceDN/>
        <w:bidi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TczMjIyODVkMjQ3ZTY1ZjNmZmE3N2RlNGZlY2IifQ=="/>
  </w:docVars>
  <w:rsids>
    <w:rsidRoot w:val="07D9104E"/>
    <w:rsid w:val="07D9104E"/>
    <w:rsid w:val="0D0268BF"/>
    <w:rsid w:val="0F097521"/>
    <w:rsid w:val="1E431C3C"/>
    <w:rsid w:val="21C01FD2"/>
    <w:rsid w:val="2A4E1E49"/>
    <w:rsid w:val="30425B97"/>
    <w:rsid w:val="332E5A7F"/>
    <w:rsid w:val="35F4749B"/>
    <w:rsid w:val="3BD15C21"/>
    <w:rsid w:val="4002609A"/>
    <w:rsid w:val="42CE66BF"/>
    <w:rsid w:val="4D244380"/>
    <w:rsid w:val="526906DC"/>
    <w:rsid w:val="65C37EAD"/>
    <w:rsid w:val="6BA5496F"/>
    <w:rsid w:val="6D1002EF"/>
    <w:rsid w:val="6D6A62FE"/>
    <w:rsid w:val="6D6C0EB5"/>
    <w:rsid w:val="76671DF5"/>
    <w:rsid w:val="7C516BDF"/>
    <w:rsid w:val="7EB30B66"/>
    <w:rsid w:val="7F30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Body Text"/>
    <w:basedOn w:val="1"/>
    <w:next w:val="1"/>
    <w:qFormat/>
    <w:uiPriority w:val="0"/>
    <w:pPr>
      <w:spacing w:after="120"/>
    </w:p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3963</Words>
  <Characters>4049</Characters>
  <Lines>0</Lines>
  <Paragraphs>0</Paragraphs>
  <TotalTime>1</TotalTime>
  <ScaleCrop>false</ScaleCrop>
  <LinksUpToDate>false</LinksUpToDate>
  <CharactersWithSpaces>4489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2024-10-10T06:20:00Z</dcterms:created>
  <dc:creator>橙橙橙橙</dc:creator>
  <cp:lastModifiedBy>小毅哥</cp:lastModifiedBy>
  <cp:lastPrinted>2026-05-19T01:11:59Z</cp:lastPrinted>
  <dcterms:modified xsi:type="dcterms:W3CDTF">2026-05-19T01:12:13Z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0492B82B08BF497E9184E3A796067F77</vt:lpwstr>
  </property>
  <property fmtid="{D5CDD505-2E9C-101B-9397-08002B2CF9AE}" pid="4" name="KSOTemplateDocerSaveRecord">
    <vt:lpwstr>eyJoZGlkIjoiNjYyNzRlYTVmODkwMzQ3MWExOWQ4YTAxYWFiNWZmNDAiLCJ1c2VySWQiOiIxMTI0Mzg4MzY3In0=</vt:lpwstr>
  </property>
</Properties>
</file>