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6E00A">
      <w:pPr>
        <w:pStyle w:val="2"/>
        <w:jc w:val="center"/>
      </w:pPr>
      <w:r>
        <w:rPr>
          <w:rFonts w:hint="eastAsia"/>
          <w:lang w:val="en-US" w:eastAsia="zh-CN"/>
        </w:rPr>
        <w:t>湖畔·知间图书馆集装箱改造服务</w:t>
      </w:r>
      <w:r>
        <w:t>清单</w:t>
      </w:r>
      <w:bookmarkStart w:id="0" w:name="_GoBack"/>
      <w:bookmarkEnd w:id="0"/>
    </w:p>
    <w:p w14:paraId="7E57CC67">
      <w:pPr>
        <w:pStyle w:val="16"/>
        <w:rPr>
          <w:rFonts w:hint="eastAsia" w:ascii="宋体" w:hAnsi="宋体" w:eastAsia="宋体" w:cs="宋体"/>
          <w:i w:val="0"/>
          <w:iCs w:val="0"/>
          <w:color w:val="auto"/>
        </w:rPr>
      </w:pPr>
      <w:r>
        <w:rPr>
          <w:rFonts w:hint="eastAsia" w:ascii="宋体" w:hAnsi="宋体" w:eastAsia="宋体" w:cs="宋体"/>
          <w:i w:val="0"/>
          <w:iCs w:val="0"/>
          <w:color w:val="auto"/>
        </w:rPr>
        <w:t>箱体尺寸：长度5500mm宽度4150mm高度3480mm</w:t>
      </w:r>
    </w:p>
    <w:tbl>
      <w:tblPr>
        <w:tblStyle w:val="10"/>
        <w:tblW w:w="5110" w:type="pct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58"/>
        <w:gridCol w:w="1158"/>
        <w:gridCol w:w="3274"/>
        <w:gridCol w:w="900"/>
        <w:gridCol w:w="1387"/>
        <w:gridCol w:w="1594"/>
      </w:tblGrid>
      <w:tr w14:paraId="10E41CA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</w:tblPrEx>
        <w:tc>
          <w:tcPr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EF3D61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序号</w:t>
            </w:r>
          </w:p>
        </w:tc>
        <w:tc>
          <w:tcPr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CDEA9C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项目名称</w:t>
            </w:r>
          </w:p>
        </w:tc>
        <w:tc>
          <w:tcPr>
            <w:tcW w:w="172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1B6604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改造内容及技术要求</w:t>
            </w:r>
          </w:p>
        </w:tc>
        <w:tc>
          <w:tcPr>
            <w:tcW w:w="47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8CB4AE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单位</w:t>
            </w:r>
          </w:p>
        </w:tc>
        <w:tc>
          <w:tcPr>
            <w:tcW w:w="732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7D2980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数量</w:t>
            </w:r>
          </w:p>
        </w:tc>
        <w:tc>
          <w:tcPr>
            <w:tcW w:w="84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83CD60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备注</w:t>
            </w:r>
          </w:p>
        </w:tc>
      </w:tr>
      <w:tr w14:paraId="19EFAA9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68" w:hRule="atLeast"/>
        </w:trPr>
        <w:tc>
          <w:tcPr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0FA432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1E6710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主体翻新</w:t>
            </w:r>
          </w:p>
        </w:tc>
        <w:tc>
          <w:tcPr>
            <w:tcW w:w="172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905AFC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1.原咖啡色油漆全面打磨、清理、去除；2.喷涂聚酯氟碳底漆2遍+面层白色漆1遍；3.屋面彩石沥青瓦漆面施工（含基层处理、漆面防护）</w:t>
            </w:r>
          </w:p>
        </w:tc>
        <w:tc>
          <w:tcPr>
            <w:tcW w:w="47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9DBBD3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项</w:t>
            </w:r>
          </w:p>
        </w:tc>
        <w:tc>
          <w:tcPr>
            <w:tcW w:w="732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4DDD62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84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CF0F56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漆面需满足户外耐候、防刮擦要求</w:t>
            </w:r>
          </w:p>
        </w:tc>
      </w:tr>
      <w:tr w14:paraId="617F4D8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F1C1AF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4DC1D6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内部装饰</w:t>
            </w:r>
          </w:p>
        </w:tc>
        <w:tc>
          <w:tcPr>
            <w:tcW w:w="172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5CD81D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1.内墙面木纹色集成墙板安装（含基层固定、拼缝处理）；2.地面木纹地板胶满铺安装（含地面找平、胶层粘结）；3.内层吊顶木龙骨搭建+矿棉板吊顶安装（含吊件、辅材）</w:t>
            </w:r>
          </w:p>
        </w:tc>
        <w:tc>
          <w:tcPr>
            <w:tcW w:w="47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A85105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项</w:t>
            </w:r>
          </w:p>
        </w:tc>
        <w:tc>
          <w:tcPr>
            <w:tcW w:w="732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EDEC0A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84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1A8F88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集成墙板、地板胶需环保达标，吊顶需牢固平整</w:t>
            </w:r>
          </w:p>
        </w:tc>
      </w:tr>
      <w:tr w14:paraId="6122749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565599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</w:t>
            </w:r>
          </w:p>
        </w:tc>
        <w:tc>
          <w:tcPr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257D7A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正面操作台制作安装</w:t>
            </w:r>
          </w:p>
        </w:tc>
        <w:tc>
          <w:tcPr>
            <w:tcW w:w="172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7E96BB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1.钢龙骨框架搭建+人造石石材台面制作安装，操作台宽度0.6m；2.木纹集成墙板封边处理（与墙面风格统一）</w:t>
            </w:r>
          </w:p>
        </w:tc>
        <w:tc>
          <w:tcPr>
            <w:tcW w:w="47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A24010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项</w:t>
            </w:r>
          </w:p>
        </w:tc>
        <w:tc>
          <w:tcPr>
            <w:tcW w:w="732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4A62D2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84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A2A521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人造石台面需无拼接、防渗透，钢龙骨需防锈处理</w:t>
            </w:r>
          </w:p>
        </w:tc>
      </w:tr>
      <w:tr w14:paraId="4B87471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BB4E6E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4</w:t>
            </w:r>
          </w:p>
        </w:tc>
        <w:tc>
          <w:tcPr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3222C0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背面操作台制作安装</w:t>
            </w:r>
          </w:p>
        </w:tc>
        <w:tc>
          <w:tcPr>
            <w:tcW w:w="172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8556F0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1.钢龙骨框架搭建+不锈钢板面板制作安装，操作台宽度0.6m；2.面板接缝平整、焊接处做抛光处理</w:t>
            </w:r>
          </w:p>
        </w:tc>
        <w:tc>
          <w:tcPr>
            <w:tcW w:w="47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EB254E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项</w:t>
            </w:r>
          </w:p>
        </w:tc>
        <w:tc>
          <w:tcPr>
            <w:tcW w:w="732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C16BC9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84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D8B213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不锈钢板厚度不低于1.2mm，框架需防锈加固</w:t>
            </w:r>
          </w:p>
        </w:tc>
      </w:tr>
      <w:tr w14:paraId="0F1D4C4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1C15BA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5</w:t>
            </w:r>
          </w:p>
        </w:tc>
        <w:tc>
          <w:tcPr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8BC5F0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水电线路</w:t>
            </w:r>
          </w:p>
        </w:tc>
        <w:tc>
          <w:tcPr>
            <w:tcW w:w="1728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227D8E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1.箱体内部水电线路重新规划、铺设、安装；2.含给排水管件、电线、开关、插座等辅材，满足咖啡馆经营使用需求</w:t>
            </w:r>
          </w:p>
        </w:tc>
        <w:tc>
          <w:tcPr>
            <w:tcW w:w="475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5D1299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项</w:t>
            </w:r>
          </w:p>
        </w:tc>
        <w:tc>
          <w:tcPr>
            <w:tcW w:w="732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455825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</w:p>
        </w:tc>
        <w:tc>
          <w:tcPr>
            <w:tcW w:w="841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535CCB">
            <w:pPr>
              <w:pStyle w:val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水电施工需符合国家相关规范，做好防水、绝缘处理</w:t>
            </w:r>
          </w:p>
        </w:tc>
      </w:tr>
    </w:tbl>
    <w:p w14:paraId="1626DD50">
      <w:pPr>
        <w:pStyle w:val="16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注：所有报价均为含税价，包含人工、材料、机械、辅材等全部费用</w:t>
      </w:r>
    </w:p>
    <w:p w14:paraId="67469E94">
      <w:pPr>
        <w:pStyle w:val="16"/>
        <w:rPr>
          <w:color w:val="auto"/>
        </w:rPr>
      </w:pPr>
    </w:p>
    <w:sectPr>
      <w:pgSz w:w="11906" w:h="16838"/>
      <w:pgMar w:top="1440" w:right="1440" w:bottom="1440" w:left="144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31CF4B3F"/>
    <w:rsid w:val="472B3555"/>
    <w:rsid w:val="4FFE2AA5"/>
    <w:rsid w:val="62B176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505</Words>
  <Characters>542</Characters>
  <TotalTime>0</TotalTime>
  <ScaleCrop>false</ScaleCrop>
  <LinksUpToDate>false</LinksUpToDate>
  <CharactersWithSpaces>542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2026-03-30T06:19:00Z</dcterms:created>
  <dc:creator>Un-named</dc:creator>
  <cp:lastModifiedBy>%E5%88%98%E6%B3%A2</cp:lastModifiedBy>
  <dcterms:modified xsi:type="dcterms:W3CDTF">2026-06-01T07:05:30Z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eyJoZGlkIjoiMzNiZDkwNTJhYmZhNzczYmM0NmQ5Y2JlZTczNGYyNTgiLCJ1c2VySWQiOiIzOTMyMTI2NzkifQ==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923133B0B99743FC9196AE3A1707A677_13</vt:lpwstr>
  </property>
</Properties>
</file>