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91AEB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0669A8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EABB95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广汉市建筑材料加工厂及配套设施项目</w:t>
      </w:r>
    </w:p>
    <w:p w14:paraId="0A5CD916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110kV青牵线17#-19#迁改工程环评验收服务报价函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​</w:t>
      </w:r>
    </w:p>
    <w:p w14:paraId="64B7C445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p w14:paraId="44858BA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广汉市广投建材有限公司：​</w:t>
      </w:r>
    </w:p>
    <w:p w14:paraId="6C616CD9">
      <w:pPr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关于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贵公司采购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广汉市建筑材料加工厂及配套设施项目110kV青牵线17#-19#迁改工程环评验收服务项目</w:t>
      </w:r>
      <w:r>
        <w:rPr>
          <w:rFonts w:hint="eastAsia" w:eastAsia="方正仿宋简体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结合</w:t>
      </w:r>
      <w:r>
        <w:rPr>
          <w:rFonts w:hint="eastAsia" w:eastAsia="仿宋_GB2312"/>
          <w:sz w:val="32"/>
          <w:szCs w:val="32"/>
        </w:rPr>
        <w:t>我公司</w:t>
      </w:r>
      <w:r>
        <w:rPr>
          <w:rFonts w:eastAsia="仿宋_GB2312"/>
          <w:sz w:val="32"/>
          <w:szCs w:val="32"/>
        </w:rPr>
        <w:t>相关情况，经仔细研究决定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我单位（            ）报价为：      </w:t>
      </w:r>
      <w:r>
        <w:rPr>
          <w:rFonts w:eastAsia="方正仿宋简体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，大写（     ），其中，</w:t>
      </w:r>
      <w:r>
        <w:rPr>
          <w:rFonts w:hint="eastAsia" w:eastAsia="仿宋_GB2312"/>
          <w:sz w:val="32"/>
          <w:szCs w:val="32"/>
        </w:rPr>
        <w:t>含税</w:t>
      </w:r>
      <w:r>
        <w:rPr>
          <w:rFonts w:hint="eastAsia" w:eastAsia="仿宋_GB2312"/>
          <w:sz w:val="32"/>
          <w:szCs w:val="32"/>
          <w:lang w:val="en-US" w:eastAsia="zh-CN"/>
        </w:rPr>
        <w:t>价      ，</w:t>
      </w:r>
      <w:r>
        <w:rPr>
          <w:rFonts w:hint="eastAsia" w:eastAsia="仿宋_GB2312"/>
          <w:sz w:val="32"/>
          <w:szCs w:val="32"/>
        </w:rPr>
        <w:t>税率</w:t>
      </w:r>
      <w:r>
        <w:rPr>
          <w:rFonts w:eastAsia="仿宋_GB2312"/>
          <w:sz w:val="32"/>
          <w:szCs w:val="32"/>
          <w:u w:val="none"/>
        </w:rPr>
        <w:t xml:space="preserve">  </w:t>
      </w:r>
      <w:r>
        <w:rPr>
          <w:rFonts w:hint="eastAsia" w:eastAsia="仿宋_GB2312"/>
          <w:sz w:val="32"/>
          <w:szCs w:val="32"/>
          <w:u w:val="none"/>
        </w:rPr>
        <w:t xml:space="preserve"> %</w:t>
      </w:r>
      <w:r>
        <w:rPr>
          <w:rFonts w:hint="eastAsia" w:eastAsia="仿宋_GB2312"/>
          <w:sz w:val="32"/>
          <w:szCs w:val="32"/>
        </w:rPr>
        <w:t>。</w:t>
      </w:r>
    </w:p>
    <w:p w14:paraId="0B6FB028">
      <w:pPr>
        <w:pStyle w:val="6"/>
        <w:keepNext w:val="0"/>
        <w:keepLines w:val="0"/>
        <w:widowControl/>
        <w:suppressLineNumbers w:val="0"/>
        <w:spacing w:beforeAutospacing="1" w:afterAutospacing="1"/>
        <w:ind w:left="0" w:firstLine="640" w:firstLineChars="200"/>
        <w:rPr>
          <w:rFonts w:hint="eastAsia" w:eastAsia="方正仿宋简体"/>
          <w:sz w:val="32"/>
          <w:szCs w:val="32"/>
        </w:rPr>
      </w:pPr>
    </w:p>
    <w:p w14:paraId="4CC850CC">
      <w:pPr>
        <w:pStyle w:val="2"/>
        <w:rPr>
          <w:rFonts w:hint="eastAsia"/>
        </w:rPr>
      </w:pPr>
    </w:p>
    <w:p w14:paraId="51FA233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0" w:lineRule="exact"/>
        <w:ind w:left="0" w:right="0" w:firstLine="630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注：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含税价</w:t>
      </w:r>
      <w:r>
        <w:rPr>
          <w:rFonts w:hint="eastAsia" w:ascii="仿宋_GB2312" w:hAnsi="仿宋_GB2312" w:eastAsia="仿宋_GB2312" w:cs="仿宋_GB2312"/>
          <w:sz w:val="21"/>
          <w:szCs w:val="21"/>
        </w:rPr>
        <w:t>报价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为固定包干费用，包括但不限于编制费、评审费、会务费、人工费、材料费、交通费、差旅费、税费、利润、保险等为完成本服务约定的所有费用，以及后续服务费。</w:t>
      </w:r>
    </w:p>
    <w:p w14:paraId="1D243686">
      <w:pPr>
        <w:ind w:firstLine="420" w:firstLineChars="200"/>
        <w:rPr>
          <w:rFonts w:hint="default" w:ascii="仿宋_GB2312" w:hAnsi="仿宋_GB2312" w:eastAsia="仿宋_GB2312" w:cs="仿宋_GB2312"/>
          <w:sz w:val="21"/>
          <w:szCs w:val="21"/>
          <w:lang w:eastAsia="zh-CN"/>
        </w:rPr>
      </w:pPr>
    </w:p>
    <w:p w14:paraId="3B7C491B">
      <w:pPr>
        <w:adjustRightInd w:val="0"/>
        <w:spacing w:line="480" w:lineRule="auto"/>
        <w:jc w:val="left"/>
        <w:rPr>
          <w:rFonts w:eastAsia="仿宋_GB2312"/>
          <w:sz w:val="32"/>
          <w:szCs w:val="32"/>
        </w:rPr>
      </w:pPr>
    </w:p>
    <w:p w14:paraId="6EE10019">
      <w:pPr>
        <w:adjustRightInd w:val="0"/>
        <w:spacing w:line="480" w:lineRule="auto"/>
        <w:ind w:firstLine="2240" w:firstLineChars="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单位名称：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</w:t>
      </w:r>
      <w:r>
        <w:rPr>
          <w:rFonts w:eastAsia="仿宋_GB2312"/>
          <w:sz w:val="32"/>
          <w:szCs w:val="32"/>
        </w:rPr>
        <w:t>（盖单位公章）</w:t>
      </w:r>
    </w:p>
    <w:p w14:paraId="355FB98C">
      <w:pPr>
        <w:ind w:firstLine="2240" w:firstLineChars="700"/>
        <w:jc w:val="left"/>
        <w:rPr>
          <w:rFonts w:hint="default" w:eastAsia="仿宋_GB2312"/>
          <w:sz w:val="32"/>
          <w:szCs w:val="32"/>
          <w:u w:val="single"/>
          <w:lang w:val="en-US" w:eastAsia="zh-CN"/>
        </w:rPr>
      </w:pPr>
      <w:r>
        <w:rPr>
          <w:rFonts w:eastAsia="仿宋_GB2312"/>
          <w:bCs/>
          <w:sz w:val="32"/>
          <w:szCs w:val="32"/>
        </w:rPr>
        <w:t>日  期：</w:t>
      </w:r>
      <w:r>
        <w:rPr>
          <w:rFonts w:hint="eastAsia" w:eastAsia="仿宋_GB2312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仿宋_GB2312"/>
          <w:bCs/>
          <w:sz w:val="32"/>
          <w:szCs w:val="32"/>
        </w:rPr>
        <w:t>年</w:t>
      </w:r>
      <w:r>
        <w:rPr>
          <w:rFonts w:hint="eastAsia" w:eastAsia="仿宋_GB2312"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bCs/>
          <w:sz w:val="32"/>
          <w:szCs w:val="32"/>
        </w:rPr>
        <w:t>月</w:t>
      </w:r>
      <w:r>
        <w:rPr>
          <w:rFonts w:hint="eastAsia" w:eastAsia="仿宋_GB2312"/>
          <w:bCs/>
          <w:sz w:val="32"/>
          <w:szCs w:val="32"/>
          <w:u w:val="single"/>
          <w:lang w:val="en-US" w:eastAsia="zh-CN"/>
        </w:rPr>
        <w:t xml:space="preserve">       </w:t>
      </w:r>
    </w:p>
    <w:p w14:paraId="40881BDC">
      <w:pPr>
        <w:pStyle w:val="3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27CB53-545F-49FD-A04A-527811D67B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33E4569-1990-4F1C-9CEB-3E7FD95C5C6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ED77C12-EDFD-43D9-B44D-9D2D4C5DA771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6A7A"/>
    <w:rsid w:val="02B06B7F"/>
    <w:rsid w:val="097B4FDA"/>
    <w:rsid w:val="09E90C0C"/>
    <w:rsid w:val="0B9B38DA"/>
    <w:rsid w:val="139204CF"/>
    <w:rsid w:val="1AFE36AD"/>
    <w:rsid w:val="1B300E3A"/>
    <w:rsid w:val="1F7C5517"/>
    <w:rsid w:val="381E489E"/>
    <w:rsid w:val="382D01DB"/>
    <w:rsid w:val="3E8B5AF7"/>
    <w:rsid w:val="4EA15921"/>
    <w:rsid w:val="505B5427"/>
    <w:rsid w:val="58D71B8D"/>
    <w:rsid w:val="666218C1"/>
    <w:rsid w:val="6BED0249"/>
    <w:rsid w:val="6CB154B9"/>
    <w:rsid w:val="7508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firstLine="640" w:firstLineChars="200"/>
    </w:pPr>
    <w:rPr>
      <w:rFonts w:ascii="仿宋_GB2312" w:eastAsia="仿宋_GB2312"/>
      <w:sz w:val="32"/>
      <w:szCs w:val="24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(Web)"/>
    <w:basedOn w:val="1"/>
    <w:unhideWhenUsed/>
    <w:qFormat/>
    <w:uiPriority w:val="0"/>
    <w:pPr>
      <w:jc w:val="left"/>
    </w:pPr>
    <w:rPr>
      <w:color w:val="2B2B2B"/>
      <w:kern w:val="0"/>
      <w:sz w:val="24"/>
      <w:szCs w:val="20"/>
    </w:rPr>
  </w:style>
  <w:style w:type="paragraph" w:styleId="7">
    <w:name w:val="Body Text First Indent 2"/>
    <w:basedOn w:val="4"/>
    <w:next w:val="1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401</Characters>
  <Lines>0</Lines>
  <Paragraphs>0</Paragraphs>
  <TotalTime>1</TotalTime>
  <ScaleCrop>false</ScaleCrop>
  <LinksUpToDate>false</LinksUpToDate>
  <CharactersWithSpaces>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2025-09-01T03:01:00Z</dcterms:created>
  <dc:creator>Administrator</dc:creator>
  <cp:lastModifiedBy>。</cp:lastModifiedBy>
  <cp:lastPrinted>2025-11-10T09:14:00Z</cp:lastPrinted>
  <dcterms:modified xsi:type="dcterms:W3CDTF">2026-08-17T09:55:05Z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eyJoZGlkIjoiMDBmZmJhYTRiZDM5NjE4NmU5MWJlNTRmNWFmNTc1NjMiLCJ1c2VySWQiOiI3ODQwMzc2NDUifQ==</vt:lpwstr>
  </property>
  <property fmtid="{D5CDD505-2E9C-101B-9397-08002B2CF9AE}" pid="4" name="ICV">
    <vt:lpwstr>05C37F623BF8425F81091FB14D177893_13</vt:lpwstr>
  </property>
</Properties>
</file>